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3D7A7" w14:textId="77777777" w:rsidR="00950D3C" w:rsidRPr="006B0ECF" w:rsidRDefault="00950D3C" w:rsidP="00950D3C">
      <w:pPr>
        <w:spacing w:line="276" w:lineRule="auto"/>
        <w:ind w:left="4248" w:firstLine="708"/>
        <w:jc w:val="right"/>
        <w:rPr>
          <w:rFonts w:asciiTheme="minorHAnsi" w:hAnsiTheme="minorHAnsi" w:cstheme="minorHAnsi"/>
          <w:sz w:val="22"/>
          <w:szCs w:val="22"/>
        </w:rPr>
      </w:pPr>
      <w:r w:rsidRPr="006B0ECF">
        <w:rPr>
          <w:rFonts w:asciiTheme="minorHAnsi" w:hAnsiTheme="minorHAnsi" w:cstheme="minorHAnsi"/>
          <w:sz w:val="22"/>
          <w:szCs w:val="22"/>
        </w:rPr>
        <w:t>/ projekt /</w:t>
      </w:r>
    </w:p>
    <w:p w14:paraId="29250061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8C5EF6" w14:textId="1C5B1910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0ECF">
        <w:rPr>
          <w:rFonts w:asciiTheme="minorHAnsi" w:hAnsiTheme="minorHAnsi" w:cstheme="minorHAnsi"/>
          <w:b/>
          <w:sz w:val="22"/>
          <w:szCs w:val="22"/>
        </w:rPr>
        <w:t xml:space="preserve">Uchwała </w:t>
      </w:r>
      <w:r w:rsidR="00387444" w:rsidRPr="006B0ECF">
        <w:rPr>
          <w:rFonts w:asciiTheme="minorHAnsi" w:hAnsiTheme="minorHAnsi" w:cstheme="minorHAnsi"/>
          <w:b/>
          <w:sz w:val="22"/>
          <w:szCs w:val="22"/>
        </w:rPr>
        <w:t>n</w:t>
      </w:r>
      <w:r w:rsidRPr="006B0ECF">
        <w:rPr>
          <w:rFonts w:asciiTheme="minorHAnsi" w:hAnsiTheme="minorHAnsi" w:cstheme="minorHAnsi"/>
          <w:b/>
          <w:sz w:val="22"/>
          <w:szCs w:val="22"/>
        </w:rPr>
        <w:t>r 1/202</w:t>
      </w:r>
      <w:r w:rsidR="006B0ECF" w:rsidRPr="006B0ECF">
        <w:rPr>
          <w:rFonts w:asciiTheme="minorHAnsi" w:hAnsiTheme="minorHAnsi" w:cstheme="minorHAnsi"/>
          <w:b/>
          <w:sz w:val="22"/>
          <w:szCs w:val="22"/>
        </w:rPr>
        <w:t>5</w:t>
      </w:r>
    </w:p>
    <w:p w14:paraId="2323AF0D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0ECF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2AFF5B98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0ECF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21698FD7" w14:textId="59AA3A0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0ECF">
        <w:rPr>
          <w:rFonts w:asciiTheme="minorHAnsi" w:hAnsiTheme="minorHAnsi" w:cstheme="minorHAnsi"/>
          <w:b/>
          <w:sz w:val="22"/>
          <w:szCs w:val="22"/>
        </w:rPr>
        <w:t xml:space="preserve">z dnia </w:t>
      </w:r>
      <w:r w:rsidR="00807612" w:rsidRPr="006B0ECF">
        <w:rPr>
          <w:rFonts w:asciiTheme="minorHAnsi" w:hAnsiTheme="minorHAnsi" w:cstheme="minorHAnsi"/>
          <w:b/>
          <w:sz w:val="22"/>
          <w:szCs w:val="22"/>
        </w:rPr>
        <w:t>17</w:t>
      </w:r>
      <w:r w:rsidR="00EA6148" w:rsidRPr="006B0EC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75BC5" w:rsidRPr="006B0ECF">
        <w:rPr>
          <w:rFonts w:asciiTheme="minorHAnsi" w:hAnsiTheme="minorHAnsi" w:cstheme="minorHAnsi"/>
          <w:b/>
          <w:sz w:val="22"/>
          <w:szCs w:val="22"/>
        </w:rPr>
        <w:t>grudnia</w:t>
      </w:r>
      <w:r w:rsidRPr="006B0ECF">
        <w:rPr>
          <w:rFonts w:asciiTheme="minorHAnsi" w:hAnsiTheme="minorHAnsi" w:cstheme="minorHAnsi"/>
          <w:b/>
          <w:sz w:val="22"/>
          <w:szCs w:val="22"/>
        </w:rPr>
        <w:t xml:space="preserve"> 202</w:t>
      </w:r>
      <w:r w:rsidR="006B0ECF" w:rsidRPr="006B0ECF">
        <w:rPr>
          <w:rFonts w:asciiTheme="minorHAnsi" w:hAnsiTheme="minorHAnsi" w:cstheme="minorHAnsi"/>
          <w:b/>
          <w:sz w:val="22"/>
          <w:szCs w:val="22"/>
        </w:rPr>
        <w:t>5</w:t>
      </w:r>
      <w:r w:rsidRPr="006B0ECF">
        <w:rPr>
          <w:rFonts w:asciiTheme="minorHAnsi" w:hAnsiTheme="minorHAnsi" w:cstheme="minorHAnsi"/>
          <w:b/>
          <w:sz w:val="22"/>
          <w:szCs w:val="22"/>
        </w:rPr>
        <w:t xml:space="preserve"> roku</w:t>
      </w:r>
    </w:p>
    <w:p w14:paraId="69BFF8BB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4B5FEAC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4F7ACB4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B0ECF">
        <w:rPr>
          <w:rFonts w:asciiTheme="minorHAnsi" w:hAnsiTheme="minorHAnsi" w:cstheme="minorHAnsi"/>
          <w:sz w:val="22"/>
          <w:szCs w:val="22"/>
        </w:rPr>
        <w:t>w sprawie wyboru Przewodniczącego Zgromadzenia</w:t>
      </w:r>
    </w:p>
    <w:p w14:paraId="3CA95347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6EC951F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D21A74A" w14:textId="3D5831D3" w:rsidR="00950D3C" w:rsidRPr="006B0ECF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0ECF">
        <w:rPr>
          <w:rFonts w:asciiTheme="minorHAnsi" w:hAnsiTheme="minorHAnsi" w:cstheme="minorHAnsi"/>
          <w:sz w:val="22"/>
          <w:szCs w:val="22"/>
        </w:rPr>
        <w:t>Na podstawie art. 409 § 1</w:t>
      </w:r>
      <w:r w:rsidR="00E57B31" w:rsidRPr="006B0ECF">
        <w:rPr>
          <w:rFonts w:asciiTheme="minorHAnsi" w:hAnsiTheme="minorHAnsi" w:cstheme="minorHAnsi"/>
          <w:sz w:val="22"/>
          <w:szCs w:val="22"/>
        </w:rPr>
        <w:t xml:space="preserve"> zdanie pierwsze</w:t>
      </w:r>
      <w:r w:rsidRPr="006B0ECF">
        <w:rPr>
          <w:rFonts w:asciiTheme="minorHAnsi" w:hAnsiTheme="minorHAnsi" w:cstheme="minorHAnsi"/>
          <w:sz w:val="22"/>
          <w:szCs w:val="22"/>
        </w:rPr>
        <w:t xml:space="preserve"> Kodeksu spółek handlowych Walne Zgromadzenie Toruńskiej Agencji Rozwoju Regionalnego S.A. z siedzibą w Toruniu powierza obowiązki Przewodniczącego Nadzwyczajnego Walnego Zgromadzenia Toruńskiej Agencji Rozwoju Regionalnego</w:t>
      </w:r>
      <w:r w:rsidR="006B0ECF" w:rsidRPr="006B0ECF">
        <w:rPr>
          <w:rFonts w:asciiTheme="minorHAnsi" w:hAnsiTheme="minorHAnsi" w:cstheme="minorHAnsi"/>
          <w:sz w:val="22"/>
          <w:szCs w:val="22"/>
        </w:rPr>
        <w:t> </w:t>
      </w:r>
      <w:r w:rsidRPr="006B0ECF">
        <w:rPr>
          <w:rFonts w:asciiTheme="minorHAnsi" w:hAnsiTheme="minorHAnsi" w:cstheme="minorHAnsi"/>
          <w:sz w:val="22"/>
          <w:szCs w:val="22"/>
        </w:rPr>
        <w:t>S.A. z siedzibą w</w:t>
      </w:r>
      <w:r w:rsidR="00112526" w:rsidRPr="006B0ECF">
        <w:rPr>
          <w:rFonts w:asciiTheme="minorHAnsi" w:hAnsiTheme="minorHAnsi" w:cstheme="minorHAnsi"/>
          <w:sz w:val="22"/>
          <w:szCs w:val="22"/>
        </w:rPr>
        <w:t> </w:t>
      </w:r>
      <w:r w:rsidRPr="006B0ECF">
        <w:rPr>
          <w:rFonts w:asciiTheme="minorHAnsi" w:hAnsiTheme="minorHAnsi" w:cstheme="minorHAnsi"/>
          <w:sz w:val="22"/>
          <w:szCs w:val="22"/>
        </w:rPr>
        <w:t>Toruniu Pani/Panu ………………...…………………………</w:t>
      </w:r>
      <w:proofErr w:type="gramStart"/>
      <w:r w:rsidRPr="006B0ECF">
        <w:rPr>
          <w:rFonts w:asciiTheme="minorHAnsi" w:hAnsiTheme="minorHAnsi" w:cstheme="minorHAnsi"/>
          <w:sz w:val="22"/>
          <w:szCs w:val="22"/>
        </w:rPr>
        <w:t>… .</w:t>
      </w:r>
      <w:proofErr w:type="gramEnd"/>
    </w:p>
    <w:p w14:paraId="0F1BCAB5" w14:textId="77777777" w:rsidR="00950D3C" w:rsidRPr="006B0ECF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3C28F1" w14:textId="77777777" w:rsidR="00950D3C" w:rsidRPr="006B0ECF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6FB7F50" w14:textId="77777777" w:rsidR="00950D3C" w:rsidRPr="006B0ECF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501122" w14:textId="77777777" w:rsidR="00950D3C" w:rsidRPr="006B0ECF" w:rsidRDefault="00950D3C" w:rsidP="00950D3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6B0ECF">
        <w:rPr>
          <w:rFonts w:asciiTheme="minorHAnsi" w:hAnsiTheme="minorHAnsi" w:cstheme="minorHAnsi"/>
          <w:sz w:val="22"/>
          <w:szCs w:val="22"/>
        </w:rPr>
        <w:br w:type="page"/>
      </w:r>
      <w:r w:rsidRPr="006B0ECF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7FADFC92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0BF6838" w14:textId="7AF1CA3E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0ECF">
        <w:rPr>
          <w:rFonts w:asciiTheme="minorHAnsi" w:hAnsiTheme="minorHAnsi" w:cstheme="minorHAnsi"/>
          <w:b/>
          <w:sz w:val="22"/>
          <w:szCs w:val="22"/>
        </w:rPr>
        <w:t xml:space="preserve">Uchwała </w:t>
      </w:r>
      <w:r w:rsidR="00387444" w:rsidRPr="006B0ECF">
        <w:rPr>
          <w:rFonts w:asciiTheme="minorHAnsi" w:hAnsiTheme="minorHAnsi" w:cstheme="minorHAnsi"/>
          <w:b/>
          <w:sz w:val="22"/>
          <w:szCs w:val="22"/>
        </w:rPr>
        <w:t>n</w:t>
      </w:r>
      <w:r w:rsidRPr="006B0ECF">
        <w:rPr>
          <w:rFonts w:asciiTheme="minorHAnsi" w:hAnsiTheme="minorHAnsi" w:cstheme="minorHAnsi"/>
          <w:b/>
          <w:sz w:val="22"/>
          <w:szCs w:val="22"/>
        </w:rPr>
        <w:t>r 2/202</w:t>
      </w:r>
      <w:r w:rsidR="006B0ECF" w:rsidRPr="006B0ECF">
        <w:rPr>
          <w:rFonts w:asciiTheme="minorHAnsi" w:hAnsiTheme="minorHAnsi" w:cstheme="minorHAnsi"/>
          <w:b/>
          <w:sz w:val="22"/>
          <w:szCs w:val="22"/>
        </w:rPr>
        <w:t>5</w:t>
      </w:r>
    </w:p>
    <w:p w14:paraId="5A0E1DDC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0ECF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6A9C61E0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0ECF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040ABAEC" w14:textId="77777777" w:rsidR="006B0ECF" w:rsidRPr="006B0ECF" w:rsidRDefault="006B0ECF" w:rsidP="006B0EC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0ECF">
        <w:rPr>
          <w:rFonts w:asciiTheme="minorHAnsi" w:hAnsiTheme="minorHAnsi" w:cstheme="minorHAnsi"/>
          <w:b/>
          <w:sz w:val="22"/>
          <w:szCs w:val="22"/>
        </w:rPr>
        <w:t>z dnia 17 grudnia 2025 roku</w:t>
      </w:r>
    </w:p>
    <w:p w14:paraId="6C381297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E2E1CAC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A0EC908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B0ECF">
        <w:rPr>
          <w:rFonts w:asciiTheme="minorHAnsi" w:hAnsiTheme="minorHAnsi" w:cstheme="minorHAnsi"/>
          <w:sz w:val="22"/>
          <w:szCs w:val="22"/>
        </w:rPr>
        <w:t>w sprawie przyjęcia porządku obrad Nadzwyczajnego Walnego Zgromadzenia</w:t>
      </w:r>
    </w:p>
    <w:p w14:paraId="7442E383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51F0DDA" w14:textId="77777777" w:rsidR="00950D3C" w:rsidRPr="006B0ECF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3634860" w14:textId="504FAEB9" w:rsidR="00950D3C" w:rsidRPr="006B0ECF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0ECF">
        <w:rPr>
          <w:rFonts w:asciiTheme="minorHAnsi" w:hAnsiTheme="minorHAnsi" w:cstheme="minorHAnsi"/>
          <w:sz w:val="22"/>
          <w:szCs w:val="22"/>
        </w:rPr>
        <w:t>Nadzwyczajne Walne Zgromadzenie Toruńskiej Agencji Rozwoju Regionalnego S.A. z siedzibą w</w:t>
      </w:r>
      <w:r w:rsidR="00112526" w:rsidRPr="006B0ECF">
        <w:rPr>
          <w:rFonts w:asciiTheme="minorHAnsi" w:hAnsiTheme="minorHAnsi" w:cstheme="minorHAnsi"/>
          <w:sz w:val="22"/>
          <w:szCs w:val="22"/>
        </w:rPr>
        <w:t> </w:t>
      </w:r>
      <w:r w:rsidRPr="006B0ECF">
        <w:rPr>
          <w:rFonts w:asciiTheme="minorHAnsi" w:hAnsiTheme="minorHAnsi" w:cstheme="minorHAnsi"/>
          <w:sz w:val="22"/>
          <w:szCs w:val="22"/>
        </w:rPr>
        <w:t>Toruniu postanawia przyjąć następujący porządek obrad:</w:t>
      </w:r>
    </w:p>
    <w:p w14:paraId="1BEECC6C" w14:textId="77777777" w:rsidR="000C3299" w:rsidRPr="006B0ECF" w:rsidRDefault="000C3299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1E6DB5" w14:textId="77777777" w:rsidR="0061275C" w:rsidRPr="0061275C" w:rsidRDefault="0061275C" w:rsidP="0061275C">
      <w:pPr>
        <w:widowControl/>
        <w:numPr>
          <w:ilvl w:val="0"/>
          <w:numId w:val="32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Otwarcie Nadzwyczajnego Walnego Zgromadzenia.</w:t>
      </w:r>
    </w:p>
    <w:p w14:paraId="7263BA74" w14:textId="77777777" w:rsidR="0061275C" w:rsidRPr="0061275C" w:rsidRDefault="0061275C" w:rsidP="0061275C">
      <w:pPr>
        <w:widowControl/>
        <w:numPr>
          <w:ilvl w:val="0"/>
          <w:numId w:val="32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Wybór Przewodniczącego Zgromadzenia.</w:t>
      </w:r>
    </w:p>
    <w:p w14:paraId="76F4DE16" w14:textId="77777777" w:rsidR="0061275C" w:rsidRPr="0061275C" w:rsidRDefault="0061275C" w:rsidP="0061275C">
      <w:pPr>
        <w:widowControl/>
        <w:numPr>
          <w:ilvl w:val="0"/>
          <w:numId w:val="32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Stwierdzenie prawidłowości zwołania Zgromadzenia oraz jego zdolności do podejmowania uchwał.</w:t>
      </w:r>
    </w:p>
    <w:p w14:paraId="2AF8EC0D" w14:textId="77777777" w:rsidR="0061275C" w:rsidRPr="0061275C" w:rsidRDefault="0061275C" w:rsidP="0061275C">
      <w:pPr>
        <w:widowControl/>
        <w:numPr>
          <w:ilvl w:val="0"/>
          <w:numId w:val="32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Przyjęcie porządku obrad.</w:t>
      </w:r>
    </w:p>
    <w:p w14:paraId="2A848484" w14:textId="77777777" w:rsidR="0061275C" w:rsidRPr="0061275C" w:rsidRDefault="0061275C" w:rsidP="0061275C">
      <w:pPr>
        <w:widowControl/>
        <w:numPr>
          <w:ilvl w:val="0"/>
          <w:numId w:val="32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Wybór komisji skrutacyjnej.</w:t>
      </w:r>
    </w:p>
    <w:p w14:paraId="38DC94F8" w14:textId="77777777" w:rsidR="0061275C" w:rsidRPr="0061275C" w:rsidRDefault="0061275C" w:rsidP="0061275C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Podjęcie uchwały w sprawie zatwierdzenia zaktualizowanego Planu finansowo – inwestycyjnego na rok 2025.</w:t>
      </w:r>
    </w:p>
    <w:p w14:paraId="014BBFD8" w14:textId="77777777" w:rsidR="0061275C" w:rsidRPr="0061275C" w:rsidRDefault="0061275C" w:rsidP="0061275C">
      <w:pPr>
        <w:widowControl/>
        <w:numPr>
          <w:ilvl w:val="0"/>
          <w:numId w:val="32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Podjęcie uchwały w sprawie zatwierdzenia zaktualizowanej Strategii funkcjonowania i rozwoju Spółki Toruńska Agencja Rozwoju Regionalnego S.A. do roku 2030.</w:t>
      </w:r>
    </w:p>
    <w:p w14:paraId="520B7B76" w14:textId="77777777" w:rsidR="0061275C" w:rsidRPr="0061275C" w:rsidRDefault="0061275C" w:rsidP="0061275C">
      <w:pPr>
        <w:widowControl/>
        <w:numPr>
          <w:ilvl w:val="0"/>
          <w:numId w:val="32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Podjęcie uchwały w sprawie zmiany Uchwały nr 6/2025 Nadzwyczajnego Walnego Zgromadzenia Toruńskiej Agencji Rozwoju Regionalnego S.A. z siedzibą w Toruniu z dnia 25 lutego 2025 roku w sprawie ustalenia celów zarządczych dla Prezesa Zarządu Spółki i ich wagi na rok obrotowy 2025.</w:t>
      </w:r>
    </w:p>
    <w:p w14:paraId="1D8C4E57" w14:textId="77777777" w:rsidR="0061275C" w:rsidRPr="0061275C" w:rsidRDefault="0061275C" w:rsidP="0061275C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Wolne wnioski.</w:t>
      </w:r>
    </w:p>
    <w:p w14:paraId="0F1DC997" w14:textId="77777777" w:rsidR="0061275C" w:rsidRPr="0061275C" w:rsidRDefault="0061275C" w:rsidP="0061275C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Zamknięcie obrad Nadzwyczajnego Walnego Zgromadzenia.</w:t>
      </w:r>
    </w:p>
    <w:p w14:paraId="481337A3" w14:textId="77777777" w:rsidR="00950D3C" w:rsidRPr="006B0ECF" w:rsidRDefault="00950D3C" w:rsidP="00950D3C">
      <w:pPr>
        <w:widowControl/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244A3159" w14:textId="77777777" w:rsidR="00950D3C" w:rsidRPr="006B0ECF" w:rsidRDefault="00950D3C" w:rsidP="00950D3C">
      <w:pPr>
        <w:widowControl/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4D53F89A" w14:textId="77777777" w:rsidR="00950D3C" w:rsidRPr="0061275C" w:rsidRDefault="00950D3C" w:rsidP="00950D3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6B0ECF">
        <w:rPr>
          <w:rFonts w:asciiTheme="minorHAnsi" w:hAnsiTheme="minorHAnsi" w:cstheme="minorHAnsi"/>
          <w:sz w:val="22"/>
          <w:szCs w:val="22"/>
          <w:highlight w:val="yellow"/>
        </w:rPr>
        <w:br w:type="page"/>
      </w:r>
      <w:r w:rsidRPr="0061275C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2974FA8C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7BC9518" w14:textId="02B57C0C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1275C">
        <w:rPr>
          <w:rFonts w:asciiTheme="minorHAnsi" w:hAnsiTheme="minorHAnsi" w:cstheme="minorHAnsi"/>
          <w:b/>
          <w:sz w:val="22"/>
          <w:szCs w:val="22"/>
        </w:rPr>
        <w:t xml:space="preserve">Uchwała </w:t>
      </w:r>
      <w:r w:rsidR="00387444" w:rsidRPr="0061275C">
        <w:rPr>
          <w:rFonts w:asciiTheme="minorHAnsi" w:hAnsiTheme="minorHAnsi" w:cstheme="minorHAnsi"/>
          <w:b/>
          <w:sz w:val="22"/>
          <w:szCs w:val="22"/>
        </w:rPr>
        <w:t>n</w:t>
      </w:r>
      <w:r w:rsidRPr="0061275C">
        <w:rPr>
          <w:rFonts w:asciiTheme="minorHAnsi" w:hAnsiTheme="minorHAnsi" w:cstheme="minorHAnsi"/>
          <w:b/>
          <w:sz w:val="22"/>
          <w:szCs w:val="22"/>
        </w:rPr>
        <w:t>r 3/202</w:t>
      </w:r>
      <w:r w:rsidR="006B0ECF" w:rsidRPr="0061275C">
        <w:rPr>
          <w:rFonts w:asciiTheme="minorHAnsi" w:hAnsiTheme="minorHAnsi" w:cstheme="minorHAnsi"/>
          <w:b/>
          <w:sz w:val="22"/>
          <w:szCs w:val="22"/>
        </w:rPr>
        <w:t>5</w:t>
      </w:r>
    </w:p>
    <w:p w14:paraId="68B07117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1275C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53EF621C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1275C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07648060" w14:textId="77777777" w:rsidR="006B0ECF" w:rsidRPr="0061275C" w:rsidRDefault="006B0ECF" w:rsidP="006B0EC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1275C">
        <w:rPr>
          <w:rFonts w:asciiTheme="minorHAnsi" w:hAnsiTheme="minorHAnsi" w:cstheme="minorHAnsi"/>
          <w:b/>
          <w:sz w:val="22"/>
          <w:szCs w:val="22"/>
        </w:rPr>
        <w:t>z dnia 17 grudnia 2025 roku</w:t>
      </w:r>
    </w:p>
    <w:p w14:paraId="3AA4B81F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C3851B4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7A35B6D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w sprawie uchylenia tajności głosowania w sprawie wyboru komisji skrutacyjnej</w:t>
      </w:r>
    </w:p>
    <w:p w14:paraId="50F75A29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C4AB096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8652E3B" w14:textId="77777777" w:rsidR="00950D3C" w:rsidRPr="0061275C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Na podstawie art. 420 § 3 Kodeksu spółek handlowych Nadzwyczajne Walne Zgromadzenie Toruńskiej Agencji Rozwoju Regionalnego S.A. z siedzibą w Toruniu uchyla tajność głosowania w</w:t>
      </w:r>
      <w:r w:rsidR="00112526" w:rsidRPr="0061275C">
        <w:rPr>
          <w:rFonts w:asciiTheme="minorHAnsi" w:hAnsiTheme="minorHAnsi" w:cstheme="minorHAnsi"/>
          <w:sz w:val="22"/>
          <w:szCs w:val="22"/>
        </w:rPr>
        <w:t> </w:t>
      </w:r>
      <w:r w:rsidRPr="0061275C">
        <w:rPr>
          <w:rFonts w:asciiTheme="minorHAnsi" w:hAnsiTheme="minorHAnsi" w:cstheme="minorHAnsi"/>
          <w:sz w:val="22"/>
          <w:szCs w:val="22"/>
        </w:rPr>
        <w:t>sprawie wyboru komisji skrutacyjnej.</w:t>
      </w:r>
    </w:p>
    <w:p w14:paraId="7CAB48B3" w14:textId="77777777" w:rsidR="00950D3C" w:rsidRPr="0061275C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210EEDE" w14:textId="77777777" w:rsidR="00950D3C" w:rsidRPr="0061275C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A88D97" w14:textId="77777777" w:rsidR="00950D3C" w:rsidRPr="0061275C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4CDCFB" w14:textId="77777777" w:rsidR="00950D3C" w:rsidRPr="0061275C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6C65E3A" w14:textId="77777777" w:rsidR="00950D3C" w:rsidRPr="0061275C" w:rsidRDefault="00950D3C" w:rsidP="00950D3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br w:type="page"/>
      </w:r>
      <w:r w:rsidRPr="0061275C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4319B721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C934195" w14:textId="7998239E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1275C">
        <w:rPr>
          <w:rFonts w:asciiTheme="minorHAnsi" w:hAnsiTheme="minorHAnsi" w:cstheme="minorHAnsi"/>
          <w:b/>
          <w:sz w:val="22"/>
          <w:szCs w:val="22"/>
        </w:rPr>
        <w:t xml:space="preserve">Uchwała </w:t>
      </w:r>
      <w:r w:rsidR="00387444" w:rsidRPr="0061275C">
        <w:rPr>
          <w:rFonts w:asciiTheme="minorHAnsi" w:hAnsiTheme="minorHAnsi" w:cstheme="minorHAnsi"/>
          <w:b/>
          <w:sz w:val="22"/>
          <w:szCs w:val="22"/>
        </w:rPr>
        <w:t>n</w:t>
      </w:r>
      <w:r w:rsidRPr="0061275C">
        <w:rPr>
          <w:rFonts w:asciiTheme="minorHAnsi" w:hAnsiTheme="minorHAnsi" w:cstheme="minorHAnsi"/>
          <w:b/>
          <w:sz w:val="22"/>
          <w:szCs w:val="22"/>
        </w:rPr>
        <w:t>r 4/202</w:t>
      </w:r>
      <w:r w:rsidR="006B0ECF" w:rsidRPr="0061275C">
        <w:rPr>
          <w:rFonts w:asciiTheme="minorHAnsi" w:hAnsiTheme="minorHAnsi" w:cstheme="minorHAnsi"/>
          <w:b/>
          <w:sz w:val="22"/>
          <w:szCs w:val="22"/>
        </w:rPr>
        <w:t>5</w:t>
      </w:r>
    </w:p>
    <w:p w14:paraId="4847CDBD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1275C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05ACB8FC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1275C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5C9B540A" w14:textId="77777777" w:rsidR="006B0ECF" w:rsidRPr="0061275C" w:rsidRDefault="006B0ECF" w:rsidP="006B0EC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1275C">
        <w:rPr>
          <w:rFonts w:asciiTheme="minorHAnsi" w:hAnsiTheme="minorHAnsi" w:cstheme="minorHAnsi"/>
          <w:b/>
          <w:sz w:val="22"/>
          <w:szCs w:val="22"/>
        </w:rPr>
        <w:t>z dnia 17 grudnia 2025 roku</w:t>
      </w:r>
    </w:p>
    <w:p w14:paraId="3A9589F2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5D9EBD3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438A823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w sprawie wyboru komisji skrutacyjnej</w:t>
      </w:r>
    </w:p>
    <w:p w14:paraId="6C97202D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CBA59E7" w14:textId="77777777" w:rsidR="00950D3C" w:rsidRPr="0061275C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417E0FE" w14:textId="77777777" w:rsidR="00950D3C" w:rsidRPr="0061275C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Nadzwyczajne Walne Zgromadzenie Toruńskiej Agencji Rozwoju Regionalnego S.A. z siedzibą w</w:t>
      </w:r>
      <w:r w:rsidR="00112526" w:rsidRPr="0061275C">
        <w:rPr>
          <w:rFonts w:asciiTheme="minorHAnsi" w:hAnsiTheme="minorHAnsi" w:cstheme="minorHAnsi"/>
          <w:sz w:val="22"/>
          <w:szCs w:val="22"/>
        </w:rPr>
        <w:t> </w:t>
      </w:r>
      <w:r w:rsidRPr="0061275C">
        <w:rPr>
          <w:rFonts w:asciiTheme="minorHAnsi" w:hAnsiTheme="minorHAnsi" w:cstheme="minorHAnsi"/>
          <w:sz w:val="22"/>
          <w:szCs w:val="22"/>
        </w:rPr>
        <w:t>Toruniu niniejszym postanawia wybrać 2-osobową komisję skrutacyjną w osobach:</w:t>
      </w:r>
    </w:p>
    <w:p w14:paraId="731F1D4D" w14:textId="77777777" w:rsidR="00950D3C" w:rsidRPr="0061275C" w:rsidRDefault="00950D3C" w:rsidP="00950D3C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Pani / Pana ………………………………………………………………………………………….</w:t>
      </w:r>
    </w:p>
    <w:p w14:paraId="0BB4198C" w14:textId="77777777" w:rsidR="00950D3C" w:rsidRPr="0061275C" w:rsidRDefault="00950D3C" w:rsidP="00950D3C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75C">
        <w:rPr>
          <w:rFonts w:asciiTheme="minorHAnsi" w:hAnsiTheme="minorHAnsi" w:cstheme="minorHAnsi"/>
          <w:sz w:val="22"/>
          <w:szCs w:val="22"/>
        </w:rPr>
        <w:t>Pani / Pana ………………………………………………………………………………………….</w:t>
      </w:r>
    </w:p>
    <w:p w14:paraId="1744CC08" w14:textId="77777777" w:rsidR="00950D3C" w:rsidRPr="0061275C" w:rsidRDefault="00950D3C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553FCEA" w14:textId="77777777" w:rsidR="00950D3C" w:rsidRPr="0061275C" w:rsidRDefault="00950D3C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21A64B7" w14:textId="2ECCE9CD" w:rsidR="0061275C" w:rsidRDefault="0061275C">
      <w:pPr>
        <w:widowControl/>
        <w:autoSpaceDE/>
        <w:autoSpaceDN/>
        <w:adjustRightInd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6B626879" w14:textId="77777777" w:rsidR="00E94360" w:rsidRPr="00CC27DE" w:rsidRDefault="00E94360" w:rsidP="00E94360">
      <w:pPr>
        <w:spacing w:line="276" w:lineRule="auto"/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CC27DE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394ED22F" w14:textId="77777777" w:rsidR="00E94360" w:rsidRPr="00CC27DE" w:rsidRDefault="00E94360" w:rsidP="00E9436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FE22207" w14:textId="2338D1F4" w:rsidR="00E94360" w:rsidRPr="00CC27DE" w:rsidRDefault="00E94360" w:rsidP="00E9436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27DE">
        <w:rPr>
          <w:rFonts w:asciiTheme="minorHAnsi" w:hAnsiTheme="minorHAnsi" w:cstheme="minorHAnsi"/>
          <w:b/>
          <w:sz w:val="22"/>
          <w:szCs w:val="22"/>
        </w:rPr>
        <w:t>Uchwała nr 5/202</w:t>
      </w:r>
      <w:r w:rsidR="006B0ECF" w:rsidRPr="00CC27DE">
        <w:rPr>
          <w:rFonts w:asciiTheme="minorHAnsi" w:hAnsiTheme="minorHAnsi" w:cstheme="minorHAnsi"/>
          <w:b/>
          <w:sz w:val="22"/>
          <w:szCs w:val="22"/>
        </w:rPr>
        <w:t>5</w:t>
      </w:r>
    </w:p>
    <w:p w14:paraId="41402EED" w14:textId="77777777" w:rsidR="00E94360" w:rsidRPr="00CC27DE" w:rsidRDefault="00E94360" w:rsidP="00E9436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27DE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5654FF68" w14:textId="77777777" w:rsidR="00E94360" w:rsidRPr="00CC27DE" w:rsidRDefault="00E94360" w:rsidP="00E9436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27DE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55DB45CC" w14:textId="77777777" w:rsidR="006B0ECF" w:rsidRPr="00CC27DE" w:rsidRDefault="006B0ECF" w:rsidP="006B0EC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27DE">
        <w:rPr>
          <w:rFonts w:asciiTheme="minorHAnsi" w:hAnsiTheme="minorHAnsi" w:cstheme="minorHAnsi"/>
          <w:b/>
          <w:sz w:val="22"/>
          <w:szCs w:val="22"/>
        </w:rPr>
        <w:t>z dnia 17 grudnia 2025 roku</w:t>
      </w:r>
    </w:p>
    <w:p w14:paraId="770C0E44" w14:textId="77777777" w:rsidR="00E94360" w:rsidRPr="00CC27DE" w:rsidRDefault="00E94360" w:rsidP="00E9436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0336A8B" w14:textId="77777777" w:rsidR="00E94360" w:rsidRPr="00CC27DE" w:rsidRDefault="00E94360" w:rsidP="00CC27DE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311B1F1" w14:textId="1F962D85" w:rsidR="000231ED" w:rsidRPr="00CC27DE" w:rsidRDefault="000231ED" w:rsidP="000231ED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C27DE">
        <w:rPr>
          <w:rFonts w:asciiTheme="minorHAnsi" w:hAnsiTheme="minorHAnsi" w:cstheme="minorHAnsi"/>
          <w:sz w:val="22"/>
          <w:szCs w:val="22"/>
        </w:rPr>
        <w:t xml:space="preserve">w sprawie zatwierdzenia </w:t>
      </w:r>
      <w:r w:rsidR="006346B6" w:rsidRPr="00CC27DE">
        <w:rPr>
          <w:rFonts w:asciiTheme="minorHAnsi" w:hAnsiTheme="minorHAnsi" w:cstheme="minorHAnsi"/>
          <w:sz w:val="22"/>
          <w:szCs w:val="22"/>
        </w:rPr>
        <w:t xml:space="preserve">zaktualizowanego </w:t>
      </w:r>
      <w:r w:rsidRPr="00CC27DE">
        <w:rPr>
          <w:rFonts w:asciiTheme="minorHAnsi" w:hAnsiTheme="minorHAnsi" w:cstheme="minorHAnsi"/>
          <w:sz w:val="22"/>
          <w:szCs w:val="22"/>
        </w:rPr>
        <w:t>Planu finansowo-inwestycyjnego Spółki na rok 202</w:t>
      </w:r>
      <w:r w:rsidR="00CC27DE" w:rsidRPr="00CC27DE">
        <w:rPr>
          <w:rFonts w:asciiTheme="minorHAnsi" w:hAnsiTheme="minorHAnsi" w:cstheme="minorHAnsi"/>
          <w:sz w:val="22"/>
          <w:szCs w:val="22"/>
        </w:rPr>
        <w:t>5</w:t>
      </w:r>
    </w:p>
    <w:p w14:paraId="48E43E05" w14:textId="77777777" w:rsidR="000231ED" w:rsidRPr="00CC27DE" w:rsidRDefault="000231ED" w:rsidP="000231ED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72C2CFD" w14:textId="77777777" w:rsidR="000231ED" w:rsidRPr="00CC27DE" w:rsidRDefault="000231ED" w:rsidP="000231ED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4C6EAAE" w14:textId="055712CD" w:rsidR="000231ED" w:rsidRPr="00CC27DE" w:rsidRDefault="000231ED" w:rsidP="000231ED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27DE">
        <w:rPr>
          <w:rFonts w:asciiTheme="minorHAnsi" w:hAnsiTheme="minorHAnsi" w:cstheme="minorHAnsi"/>
          <w:sz w:val="22"/>
          <w:szCs w:val="22"/>
        </w:rPr>
        <w:t>Na podstawie § </w:t>
      </w:r>
      <w:r w:rsidR="00134F7A" w:rsidRPr="00CC27DE">
        <w:rPr>
          <w:rFonts w:asciiTheme="minorHAnsi" w:hAnsiTheme="minorHAnsi" w:cstheme="minorHAnsi"/>
          <w:sz w:val="22"/>
          <w:szCs w:val="22"/>
        </w:rPr>
        <w:t>3</w:t>
      </w:r>
      <w:r w:rsidRPr="00CC27DE">
        <w:rPr>
          <w:rFonts w:asciiTheme="minorHAnsi" w:hAnsiTheme="minorHAnsi" w:cstheme="minorHAnsi"/>
          <w:sz w:val="22"/>
          <w:szCs w:val="22"/>
        </w:rPr>
        <w:t xml:space="preserve"> </w:t>
      </w:r>
      <w:r w:rsidR="0074607F" w:rsidRPr="00CC27DE">
        <w:rPr>
          <w:rFonts w:asciiTheme="minorHAnsi" w:hAnsiTheme="minorHAnsi" w:cstheme="minorHAnsi"/>
          <w:sz w:val="22"/>
          <w:szCs w:val="22"/>
        </w:rPr>
        <w:t>ust.</w:t>
      </w:r>
      <w:r w:rsidR="005F36C1" w:rsidRPr="00CC27DE">
        <w:rPr>
          <w:rFonts w:asciiTheme="minorHAnsi" w:hAnsiTheme="minorHAnsi" w:cstheme="minorHAnsi"/>
          <w:sz w:val="22"/>
          <w:szCs w:val="22"/>
        </w:rPr>
        <w:t> </w:t>
      </w:r>
      <w:r w:rsidR="0074607F" w:rsidRPr="00CC27DE">
        <w:rPr>
          <w:rFonts w:asciiTheme="minorHAnsi" w:hAnsiTheme="minorHAnsi" w:cstheme="minorHAnsi"/>
          <w:sz w:val="22"/>
          <w:szCs w:val="22"/>
        </w:rPr>
        <w:t xml:space="preserve">1 </w:t>
      </w:r>
      <w:r w:rsidRPr="00CC27DE">
        <w:rPr>
          <w:rFonts w:asciiTheme="minorHAnsi" w:hAnsiTheme="minorHAnsi" w:cstheme="minorHAnsi"/>
          <w:sz w:val="22"/>
          <w:szCs w:val="22"/>
        </w:rPr>
        <w:t xml:space="preserve">Uchwały nr </w:t>
      </w:r>
      <w:r w:rsidR="00134F7A" w:rsidRPr="00CC27DE">
        <w:rPr>
          <w:rFonts w:asciiTheme="minorHAnsi" w:hAnsiTheme="minorHAnsi" w:cstheme="minorHAnsi"/>
          <w:sz w:val="22"/>
          <w:szCs w:val="22"/>
        </w:rPr>
        <w:t>7/2022</w:t>
      </w:r>
      <w:r w:rsidRPr="00CC27DE">
        <w:rPr>
          <w:rFonts w:asciiTheme="minorHAnsi" w:hAnsiTheme="minorHAnsi" w:cstheme="minorHAnsi"/>
          <w:sz w:val="22"/>
          <w:szCs w:val="22"/>
        </w:rPr>
        <w:t xml:space="preserve"> </w:t>
      </w:r>
      <w:r w:rsidR="00134F7A" w:rsidRPr="00CC27DE">
        <w:rPr>
          <w:rFonts w:asciiTheme="minorHAnsi" w:hAnsiTheme="minorHAnsi" w:cstheme="minorHAnsi"/>
          <w:sz w:val="22"/>
          <w:szCs w:val="22"/>
        </w:rPr>
        <w:t>Nadz</w:t>
      </w:r>
      <w:r w:rsidRPr="00CC27DE">
        <w:rPr>
          <w:rFonts w:asciiTheme="minorHAnsi" w:hAnsiTheme="minorHAnsi" w:cstheme="minorHAnsi"/>
          <w:sz w:val="22"/>
          <w:szCs w:val="22"/>
        </w:rPr>
        <w:t xml:space="preserve">wyczajnego Walnego Zgromadzenia Toruńskiej Agencji Rozwoju Regionalnego S.A. w Toruniu z dnia </w:t>
      </w:r>
      <w:r w:rsidR="00134F7A" w:rsidRPr="00CC27DE">
        <w:rPr>
          <w:rFonts w:asciiTheme="minorHAnsi" w:hAnsiTheme="minorHAnsi" w:cstheme="minorHAnsi"/>
          <w:sz w:val="22"/>
          <w:szCs w:val="22"/>
        </w:rPr>
        <w:t>30 marca 2022</w:t>
      </w:r>
      <w:r w:rsidRPr="00CC27DE">
        <w:rPr>
          <w:rFonts w:asciiTheme="minorHAnsi" w:hAnsiTheme="minorHAnsi" w:cstheme="minorHAnsi"/>
          <w:sz w:val="22"/>
          <w:szCs w:val="22"/>
        </w:rPr>
        <w:t> r. w sprawie zobowiązania Zarządu Spółki do opracowywania Wieloletnich Planów Rozwoju Spółki obejmujących co najmniej okres 3 lat oraz sporządzania rocznych planów finansowo – inwestycyjnych</w:t>
      </w:r>
      <w:r w:rsidR="009975D0" w:rsidRPr="00CC27DE">
        <w:rPr>
          <w:rFonts w:asciiTheme="minorHAnsi" w:hAnsiTheme="minorHAnsi" w:cstheme="minorHAnsi"/>
          <w:sz w:val="22"/>
          <w:szCs w:val="22"/>
        </w:rPr>
        <w:t>,</w:t>
      </w:r>
      <w:r w:rsidRPr="00CC27DE">
        <w:rPr>
          <w:rFonts w:asciiTheme="minorHAnsi" w:hAnsiTheme="minorHAnsi" w:cstheme="minorHAnsi"/>
          <w:sz w:val="22"/>
          <w:szCs w:val="22"/>
        </w:rPr>
        <w:t xml:space="preserve"> Nadzwyczajne Walne Zgromadzenie Toruńskiej Agencji Rozwoju Regionalnego S.A. w Toruniu </w:t>
      </w:r>
      <w:r w:rsidR="009975D0" w:rsidRPr="00CC27DE">
        <w:rPr>
          <w:rFonts w:asciiTheme="minorHAnsi" w:hAnsiTheme="minorHAnsi" w:cstheme="minorHAnsi"/>
          <w:sz w:val="22"/>
          <w:szCs w:val="22"/>
        </w:rPr>
        <w:t xml:space="preserve">uchwala </w:t>
      </w:r>
      <w:r w:rsidRPr="00CC27DE">
        <w:rPr>
          <w:rFonts w:asciiTheme="minorHAnsi" w:hAnsiTheme="minorHAnsi" w:cstheme="minorHAnsi"/>
          <w:sz w:val="22"/>
          <w:szCs w:val="22"/>
        </w:rPr>
        <w:t>co następuje:</w:t>
      </w:r>
    </w:p>
    <w:p w14:paraId="0E261052" w14:textId="77777777" w:rsidR="000231ED" w:rsidRPr="00CC27DE" w:rsidRDefault="000231ED" w:rsidP="000231ED">
      <w:pPr>
        <w:tabs>
          <w:tab w:val="left" w:pos="4155"/>
          <w:tab w:val="center" w:pos="4536"/>
        </w:tabs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27DE">
        <w:rPr>
          <w:rFonts w:asciiTheme="minorHAnsi" w:hAnsiTheme="minorHAnsi" w:cstheme="minorHAnsi"/>
          <w:b/>
          <w:sz w:val="22"/>
          <w:szCs w:val="22"/>
        </w:rPr>
        <w:t>§ 1</w:t>
      </w:r>
    </w:p>
    <w:p w14:paraId="654CDE0C" w14:textId="72D786CF" w:rsidR="000231ED" w:rsidRPr="00576491" w:rsidRDefault="000231ED" w:rsidP="000231ED">
      <w:pPr>
        <w:widowControl/>
        <w:numPr>
          <w:ilvl w:val="0"/>
          <w:numId w:val="29"/>
        </w:numPr>
        <w:autoSpaceDE/>
        <w:autoSpaceDN/>
        <w:adjustRightInd/>
        <w:spacing w:after="1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6491">
        <w:rPr>
          <w:rFonts w:asciiTheme="minorHAnsi" w:hAnsiTheme="minorHAnsi" w:cstheme="minorHAnsi"/>
          <w:sz w:val="22"/>
          <w:szCs w:val="22"/>
        </w:rPr>
        <w:t xml:space="preserve">Zatwierdza się przedłożony przez Zarząd Spółki Nadzwyczajnemu Walnemu Zgromadzeniu Toruńskiej Agencji Rozwoju Regionalnego S.A. w Toruniu </w:t>
      </w:r>
      <w:r w:rsidR="006346B6" w:rsidRPr="00576491">
        <w:rPr>
          <w:rFonts w:asciiTheme="minorHAnsi" w:hAnsiTheme="minorHAnsi" w:cstheme="minorHAnsi"/>
          <w:sz w:val="22"/>
          <w:szCs w:val="22"/>
        </w:rPr>
        <w:t xml:space="preserve">zaktualizowany </w:t>
      </w:r>
      <w:r w:rsidRPr="00576491">
        <w:rPr>
          <w:rFonts w:asciiTheme="minorHAnsi" w:hAnsiTheme="minorHAnsi" w:cstheme="minorHAnsi"/>
          <w:sz w:val="22"/>
          <w:szCs w:val="22"/>
        </w:rPr>
        <w:t xml:space="preserve">Plan finansowo </w:t>
      </w:r>
      <w:r w:rsidR="001764F7" w:rsidRPr="00576491">
        <w:rPr>
          <w:rFonts w:asciiTheme="minorHAnsi" w:hAnsiTheme="minorHAnsi" w:cstheme="minorHAnsi"/>
          <w:sz w:val="22"/>
          <w:szCs w:val="22"/>
        </w:rPr>
        <w:t>–</w:t>
      </w:r>
      <w:r w:rsidRPr="00576491">
        <w:rPr>
          <w:rFonts w:asciiTheme="minorHAnsi" w:hAnsiTheme="minorHAnsi" w:cstheme="minorHAnsi"/>
          <w:sz w:val="22"/>
          <w:szCs w:val="22"/>
        </w:rPr>
        <w:t xml:space="preserve"> inwestycyjny Spółki na rok 202</w:t>
      </w:r>
      <w:r w:rsidR="00CC27DE" w:rsidRPr="00576491">
        <w:rPr>
          <w:rFonts w:asciiTheme="minorHAnsi" w:hAnsiTheme="minorHAnsi" w:cstheme="minorHAnsi"/>
          <w:sz w:val="22"/>
          <w:szCs w:val="22"/>
        </w:rPr>
        <w:t>5</w:t>
      </w:r>
      <w:r w:rsidRPr="00576491">
        <w:rPr>
          <w:rFonts w:asciiTheme="minorHAnsi" w:hAnsiTheme="minorHAnsi" w:cstheme="minorHAnsi"/>
          <w:sz w:val="22"/>
          <w:szCs w:val="22"/>
        </w:rPr>
        <w:t xml:space="preserve">, stanowiący załącznik do Uchwały nr </w:t>
      </w:r>
      <w:r w:rsidR="00875BC5" w:rsidRPr="00576491">
        <w:rPr>
          <w:rFonts w:asciiTheme="minorHAnsi" w:hAnsiTheme="minorHAnsi" w:cstheme="minorHAnsi"/>
          <w:sz w:val="22"/>
          <w:szCs w:val="22"/>
        </w:rPr>
        <w:t>0</w:t>
      </w:r>
      <w:r w:rsidR="00AF0BC9" w:rsidRPr="00576491">
        <w:rPr>
          <w:rFonts w:asciiTheme="minorHAnsi" w:hAnsiTheme="minorHAnsi" w:cstheme="minorHAnsi"/>
          <w:sz w:val="22"/>
          <w:szCs w:val="22"/>
        </w:rPr>
        <w:t>2</w:t>
      </w:r>
      <w:r w:rsidRPr="00576491">
        <w:rPr>
          <w:rFonts w:asciiTheme="minorHAnsi" w:hAnsiTheme="minorHAnsi" w:cstheme="minorHAnsi"/>
          <w:sz w:val="22"/>
          <w:szCs w:val="22"/>
        </w:rPr>
        <w:t>/</w:t>
      </w:r>
      <w:r w:rsidR="00875BC5" w:rsidRPr="00576491">
        <w:rPr>
          <w:rFonts w:asciiTheme="minorHAnsi" w:hAnsiTheme="minorHAnsi" w:cstheme="minorHAnsi"/>
          <w:sz w:val="22"/>
          <w:szCs w:val="22"/>
        </w:rPr>
        <w:t>11</w:t>
      </w:r>
      <w:r w:rsidRPr="00576491">
        <w:rPr>
          <w:rFonts w:asciiTheme="minorHAnsi" w:hAnsiTheme="minorHAnsi" w:cstheme="minorHAnsi"/>
          <w:sz w:val="22"/>
          <w:szCs w:val="22"/>
        </w:rPr>
        <w:t>/202</w:t>
      </w:r>
      <w:r w:rsidR="00576491" w:rsidRPr="00576491">
        <w:rPr>
          <w:rFonts w:asciiTheme="minorHAnsi" w:hAnsiTheme="minorHAnsi" w:cstheme="minorHAnsi"/>
          <w:sz w:val="22"/>
          <w:szCs w:val="22"/>
        </w:rPr>
        <w:t>5</w:t>
      </w:r>
      <w:r w:rsidRPr="00576491">
        <w:rPr>
          <w:rFonts w:asciiTheme="minorHAnsi" w:hAnsiTheme="minorHAnsi" w:cstheme="minorHAnsi"/>
          <w:sz w:val="22"/>
          <w:szCs w:val="22"/>
        </w:rPr>
        <w:t xml:space="preserve"> Zarządu Toruńskiej Agencji Rozwoju Regionalnego S.A. z siedzibą w Toruniu z dnia </w:t>
      </w:r>
      <w:r w:rsidR="00576491" w:rsidRPr="00576491">
        <w:rPr>
          <w:rFonts w:asciiTheme="minorHAnsi" w:hAnsiTheme="minorHAnsi" w:cstheme="minorHAnsi"/>
          <w:sz w:val="22"/>
          <w:szCs w:val="22"/>
        </w:rPr>
        <w:t>17</w:t>
      </w:r>
      <w:r w:rsidRPr="00576491">
        <w:rPr>
          <w:rFonts w:asciiTheme="minorHAnsi" w:hAnsiTheme="minorHAnsi" w:cstheme="minorHAnsi"/>
          <w:sz w:val="22"/>
          <w:szCs w:val="22"/>
        </w:rPr>
        <w:t> </w:t>
      </w:r>
      <w:r w:rsidR="00875BC5" w:rsidRPr="00576491">
        <w:rPr>
          <w:rFonts w:asciiTheme="minorHAnsi" w:hAnsiTheme="minorHAnsi" w:cstheme="minorHAnsi"/>
          <w:sz w:val="22"/>
          <w:szCs w:val="22"/>
        </w:rPr>
        <w:t>listopada</w:t>
      </w:r>
      <w:r w:rsidRPr="00576491">
        <w:rPr>
          <w:rFonts w:asciiTheme="minorHAnsi" w:hAnsiTheme="minorHAnsi" w:cstheme="minorHAnsi"/>
          <w:sz w:val="22"/>
          <w:szCs w:val="22"/>
        </w:rPr>
        <w:t xml:space="preserve"> 202</w:t>
      </w:r>
      <w:r w:rsidR="00576491" w:rsidRPr="00576491">
        <w:rPr>
          <w:rFonts w:asciiTheme="minorHAnsi" w:hAnsiTheme="minorHAnsi" w:cstheme="minorHAnsi"/>
          <w:sz w:val="22"/>
          <w:szCs w:val="22"/>
        </w:rPr>
        <w:t>5</w:t>
      </w:r>
      <w:r w:rsidRPr="00576491">
        <w:rPr>
          <w:rFonts w:asciiTheme="minorHAnsi" w:hAnsiTheme="minorHAnsi" w:cstheme="minorHAnsi"/>
          <w:sz w:val="22"/>
          <w:szCs w:val="22"/>
        </w:rPr>
        <w:t> r. w</w:t>
      </w:r>
      <w:r w:rsidR="006346B6" w:rsidRPr="00576491">
        <w:rPr>
          <w:rFonts w:asciiTheme="minorHAnsi" w:hAnsiTheme="minorHAnsi" w:cstheme="minorHAnsi"/>
          <w:sz w:val="22"/>
          <w:szCs w:val="22"/>
        </w:rPr>
        <w:t> </w:t>
      </w:r>
      <w:r w:rsidRPr="00576491">
        <w:rPr>
          <w:rFonts w:asciiTheme="minorHAnsi" w:hAnsiTheme="minorHAnsi" w:cstheme="minorHAnsi"/>
          <w:sz w:val="22"/>
          <w:szCs w:val="22"/>
        </w:rPr>
        <w:t xml:space="preserve">sprawie ustalenia </w:t>
      </w:r>
      <w:r w:rsidR="006346B6" w:rsidRPr="00576491">
        <w:rPr>
          <w:rFonts w:asciiTheme="minorHAnsi" w:hAnsiTheme="minorHAnsi" w:cstheme="minorHAnsi"/>
          <w:sz w:val="22"/>
          <w:szCs w:val="22"/>
        </w:rPr>
        <w:t xml:space="preserve">zaktualizowanego </w:t>
      </w:r>
      <w:r w:rsidRPr="00576491">
        <w:rPr>
          <w:rFonts w:asciiTheme="minorHAnsi" w:hAnsiTheme="minorHAnsi" w:cstheme="minorHAnsi"/>
          <w:sz w:val="22"/>
          <w:szCs w:val="22"/>
        </w:rPr>
        <w:t>Planu finansowo-inwestycyjnego na rok 202</w:t>
      </w:r>
      <w:r w:rsidR="00576491" w:rsidRPr="00576491">
        <w:rPr>
          <w:rFonts w:asciiTheme="minorHAnsi" w:hAnsiTheme="minorHAnsi" w:cstheme="minorHAnsi"/>
          <w:sz w:val="22"/>
          <w:szCs w:val="22"/>
        </w:rPr>
        <w:t>5</w:t>
      </w:r>
      <w:r w:rsidRPr="00576491">
        <w:rPr>
          <w:rFonts w:asciiTheme="minorHAnsi" w:hAnsiTheme="minorHAnsi" w:cstheme="minorHAnsi"/>
          <w:sz w:val="22"/>
          <w:szCs w:val="22"/>
        </w:rPr>
        <w:t xml:space="preserve"> i zaopiniowany pozytywnie Uchwałą nr </w:t>
      </w:r>
      <w:r w:rsidR="00731889" w:rsidRPr="00576491">
        <w:rPr>
          <w:rFonts w:asciiTheme="minorHAnsi" w:hAnsiTheme="minorHAnsi" w:cstheme="minorHAnsi"/>
          <w:sz w:val="22"/>
          <w:szCs w:val="22"/>
        </w:rPr>
        <w:t>1</w:t>
      </w:r>
      <w:r w:rsidR="00576491" w:rsidRPr="00576491">
        <w:rPr>
          <w:rFonts w:asciiTheme="minorHAnsi" w:hAnsiTheme="minorHAnsi" w:cstheme="minorHAnsi"/>
          <w:sz w:val="22"/>
          <w:szCs w:val="22"/>
        </w:rPr>
        <w:t>1</w:t>
      </w:r>
      <w:r w:rsidRPr="00576491">
        <w:rPr>
          <w:rFonts w:asciiTheme="minorHAnsi" w:hAnsiTheme="minorHAnsi" w:cstheme="minorHAnsi"/>
          <w:sz w:val="22"/>
          <w:szCs w:val="22"/>
        </w:rPr>
        <w:t>/202</w:t>
      </w:r>
      <w:r w:rsidR="00576491" w:rsidRPr="00576491">
        <w:rPr>
          <w:rFonts w:asciiTheme="minorHAnsi" w:hAnsiTheme="minorHAnsi" w:cstheme="minorHAnsi"/>
          <w:sz w:val="22"/>
          <w:szCs w:val="22"/>
        </w:rPr>
        <w:t>5</w:t>
      </w:r>
      <w:r w:rsidRPr="00576491">
        <w:rPr>
          <w:rFonts w:asciiTheme="minorHAnsi" w:hAnsiTheme="minorHAnsi" w:cstheme="minorHAnsi"/>
          <w:sz w:val="22"/>
          <w:szCs w:val="22"/>
        </w:rPr>
        <w:t xml:space="preserve"> Rady Nadzorczej z dnia </w:t>
      </w:r>
      <w:r w:rsidR="00AF0BC9" w:rsidRPr="00576491">
        <w:rPr>
          <w:rFonts w:asciiTheme="minorHAnsi" w:hAnsiTheme="minorHAnsi" w:cstheme="minorHAnsi"/>
          <w:sz w:val="22"/>
          <w:szCs w:val="22"/>
        </w:rPr>
        <w:t>2</w:t>
      </w:r>
      <w:r w:rsidR="00576491" w:rsidRPr="00576491">
        <w:rPr>
          <w:rFonts w:asciiTheme="minorHAnsi" w:hAnsiTheme="minorHAnsi" w:cstheme="minorHAnsi"/>
          <w:sz w:val="22"/>
          <w:szCs w:val="22"/>
        </w:rPr>
        <w:t>4</w:t>
      </w:r>
      <w:r w:rsidR="00875BC5" w:rsidRPr="00576491">
        <w:rPr>
          <w:rFonts w:asciiTheme="minorHAnsi" w:hAnsiTheme="minorHAnsi" w:cstheme="minorHAnsi"/>
          <w:sz w:val="22"/>
          <w:szCs w:val="22"/>
        </w:rPr>
        <w:t xml:space="preserve"> listopada </w:t>
      </w:r>
      <w:r w:rsidRPr="00576491">
        <w:rPr>
          <w:rFonts w:asciiTheme="minorHAnsi" w:hAnsiTheme="minorHAnsi" w:cstheme="minorHAnsi"/>
          <w:sz w:val="22"/>
          <w:szCs w:val="22"/>
        </w:rPr>
        <w:t>202</w:t>
      </w:r>
      <w:r w:rsidR="00576491" w:rsidRPr="00576491">
        <w:rPr>
          <w:rFonts w:asciiTheme="minorHAnsi" w:hAnsiTheme="minorHAnsi" w:cstheme="minorHAnsi"/>
          <w:sz w:val="22"/>
          <w:szCs w:val="22"/>
        </w:rPr>
        <w:t>5</w:t>
      </w:r>
      <w:r w:rsidRPr="00576491">
        <w:rPr>
          <w:rFonts w:asciiTheme="minorHAnsi" w:hAnsiTheme="minorHAnsi" w:cstheme="minorHAnsi"/>
          <w:sz w:val="22"/>
          <w:szCs w:val="22"/>
        </w:rPr>
        <w:t> r. w</w:t>
      </w:r>
      <w:r w:rsidR="00731889" w:rsidRPr="00576491">
        <w:rPr>
          <w:rFonts w:asciiTheme="minorHAnsi" w:hAnsiTheme="minorHAnsi" w:cstheme="minorHAnsi"/>
          <w:sz w:val="22"/>
          <w:szCs w:val="22"/>
        </w:rPr>
        <w:t> </w:t>
      </w:r>
      <w:r w:rsidRPr="00576491">
        <w:rPr>
          <w:rFonts w:asciiTheme="minorHAnsi" w:hAnsiTheme="minorHAnsi" w:cstheme="minorHAnsi"/>
          <w:sz w:val="22"/>
          <w:szCs w:val="22"/>
        </w:rPr>
        <w:t xml:space="preserve">sprawie zaopiniowania </w:t>
      </w:r>
      <w:r w:rsidR="00731889" w:rsidRPr="00576491">
        <w:rPr>
          <w:rFonts w:asciiTheme="minorHAnsi" w:hAnsiTheme="minorHAnsi" w:cstheme="minorHAnsi"/>
          <w:sz w:val="22"/>
          <w:szCs w:val="22"/>
        </w:rPr>
        <w:t xml:space="preserve">zaktualizowanego </w:t>
      </w:r>
      <w:r w:rsidRPr="00576491">
        <w:rPr>
          <w:rFonts w:asciiTheme="minorHAnsi" w:hAnsiTheme="minorHAnsi" w:cstheme="minorHAnsi"/>
          <w:sz w:val="22"/>
          <w:szCs w:val="22"/>
        </w:rPr>
        <w:t>Planu finansowo – inwestycyjnego na rok 202</w:t>
      </w:r>
      <w:r w:rsidR="00576491" w:rsidRPr="00576491">
        <w:rPr>
          <w:rFonts w:asciiTheme="minorHAnsi" w:hAnsiTheme="minorHAnsi" w:cstheme="minorHAnsi"/>
          <w:sz w:val="22"/>
          <w:szCs w:val="22"/>
        </w:rPr>
        <w:t>5</w:t>
      </w:r>
      <w:r w:rsidRPr="00576491">
        <w:rPr>
          <w:rFonts w:asciiTheme="minorHAnsi" w:hAnsiTheme="minorHAnsi" w:cstheme="minorHAnsi"/>
          <w:sz w:val="22"/>
          <w:szCs w:val="22"/>
        </w:rPr>
        <w:t>.</w:t>
      </w:r>
    </w:p>
    <w:p w14:paraId="50EF5E68" w14:textId="422174A7" w:rsidR="000231ED" w:rsidRPr="00576491" w:rsidRDefault="00731889" w:rsidP="000231ED">
      <w:pPr>
        <w:widowControl/>
        <w:numPr>
          <w:ilvl w:val="0"/>
          <w:numId w:val="29"/>
        </w:numPr>
        <w:autoSpaceDE/>
        <w:autoSpaceDN/>
        <w:adjustRightInd/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6491">
        <w:rPr>
          <w:rFonts w:asciiTheme="minorHAnsi" w:hAnsiTheme="minorHAnsi" w:cstheme="minorHAnsi"/>
          <w:sz w:val="22"/>
          <w:szCs w:val="22"/>
        </w:rPr>
        <w:t xml:space="preserve">Zaktualizowany </w:t>
      </w:r>
      <w:r w:rsidR="000231ED" w:rsidRPr="00576491">
        <w:rPr>
          <w:rFonts w:asciiTheme="minorHAnsi" w:hAnsiTheme="minorHAnsi" w:cstheme="minorHAnsi"/>
          <w:sz w:val="22"/>
          <w:szCs w:val="22"/>
        </w:rPr>
        <w:t>Plan finansowo</w:t>
      </w:r>
      <w:r w:rsidR="001764F7" w:rsidRPr="00576491">
        <w:rPr>
          <w:rFonts w:asciiTheme="minorHAnsi" w:hAnsiTheme="minorHAnsi" w:cstheme="minorHAnsi"/>
          <w:sz w:val="22"/>
          <w:szCs w:val="22"/>
        </w:rPr>
        <w:t xml:space="preserve"> – </w:t>
      </w:r>
      <w:r w:rsidR="000231ED" w:rsidRPr="00576491">
        <w:rPr>
          <w:rFonts w:asciiTheme="minorHAnsi" w:hAnsiTheme="minorHAnsi" w:cstheme="minorHAnsi"/>
          <w:sz w:val="22"/>
          <w:szCs w:val="22"/>
        </w:rPr>
        <w:t>inwestycyjny na rok 202</w:t>
      </w:r>
      <w:r w:rsidR="00576491" w:rsidRPr="00576491">
        <w:rPr>
          <w:rFonts w:asciiTheme="minorHAnsi" w:hAnsiTheme="minorHAnsi" w:cstheme="minorHAnsi"/>
          <w:sz w:val="22"/>
          <w:szCs w:val="22"/>
        </w:rPr>
        <w:t>5</w:t>
      </w:r>
      <w:r w:rsidR="000231ED" w:rsidRPr="00576491">
        <w:rPr>
          <w:rFonts w:asciiTheme="minorHAnsi" w:hAnsiTheme="minorHAnsi" w:cstheme="minorHAnsi"/>
          <w:sz w:val="22"/>
          <w:szCs w:val="22"/>
        </w:rPr>
        <w:t xml:space="preserve"> stanowi załącznik do niniejszej uchwały.</w:t>
      </w:r>
    </w:p>
    <w:p w14:paraId="0A0592C7" w14:textId="77777777" w:rsidR="000231ED" w:rsidRPr="00576491" w:rsidRDefault="000231ED" w:rsidP="000231ED">
      <w:pPr>
        <w:tabs>
          <w:tab w:val="left" w:pos="4155"/>
          <w:tab w:val="center" w:pos="4536"/>
        </w:tabs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6491">
        <w:rPr>
          <w:rFonts w:asciiTheme="minorHAnsi" w:hAnsiTheme="minorHAnsi" w:cstheme="minorHAnsi"/>
          <w:b/>
          <w:sz w:val="22"/>
          <w:szCs w:val="22"/>
        </w:rPr>
        <w:t>§ 2</w:t>
      </w:r>
    </w:p>
    <w:p w14:paraId="12DC8B5A" w14:textId="11B6C520" w:rsidR="000231ED" w:rsidRPr="00576491" w:rsidRDefault="000231ED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6491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14:paraId="2BB51D71" w14:textId="5E373018" w:rsidR="00E94360" w:rsidRPr="00576491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3D03D4" w14:textId="6DC8A033" w:rsidR="00E94360" w:rsidRPr="00576491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E01D58" w14:textId="3E133140" w:rsidR="00875BC5" w:rsidRPr="00576491" w:rsidRDefault="00875BC5">
      <w:pPr>
        <w:widowControl/>
        <w:autoSpaceDE/>
        <w:autoSpaceDN/>
        <w:adjustRightInd/>
        <w:rPr>
          <w:rFonts w:asciiTheme="minorHAnsi" w:hAnsiTheme="minorHAnsi" w:cstheme="minorHAnsi"/>
          <w:sz w:val="22"/>
          <w:szCs w:val="22"/>
        </w:rPr>
      </w:pPr>
      <w:r w:rsidRPr="00576491">
        <w:rPr>
          <w:rFonts w:asciiTheme="minorHAnsi" w:hAnsiTheme="minorHAnsi" w:cstheme="minorHAnsi"/>
          <w:sz w:val="22"/>
          <w:szCs w:val="22"/>
        </w:rPr>
        <w:br w:type="page"/>
      </w:r>
    </w:p>
    <w:p w14:paraId="15F7E310" w14:textId="77777777" w:rsidR="003E5ADA" w:rsidRPr="001B601D" w:rsidRDefault="003E5ADA" w:rsidP="001B601D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1B601D">
        <w:rPr>
          <w:rFonts w:ascii="Calibri" w:hAnsi="Calibri" w:cs="Calibri"/>
          <w:sz w:val="22"/>
          <w:szCs w:val="22"/>
        </w:rPr>
        <w:lastRenderedPageBreak/>
        <w:t>/ projekt /</w:t>
      </w:r>
    </w:p>
    <w:p w14:paraId="61CEA87D" w14:textId="77777777" w:rsidR="003E5ADA" w:rsidRPr="001B601D" w:rsidRDefault="003E5ADA" w:rsidP="001B601D">
      <w:pPr>
        <w:spacing w:line="276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5022AEC8" w14:textId="5FFE97F4" w:rsidR="003E5ADA" w:rsidRPr="001B601D" w:rsidRDefault="003E5ADA" w:rsidP="001B601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1B601D">
        <w:rPr>
          <w:rFonts w:ascii="Calibri" w:hAnsi="Calibri" w:cs="Calibri"/>
          <w:b/>
          <w:sz w:val="22"/>
          <w:szCs w:val="22"/>
        </w:rPr>
        <w:t>Uchwała nr 6/202</w:t>
      </w:r>
      <w:r w:rsidR="006B0ECF" w:rsidRPr="001B601D">
        <w:rPr>
          <w:rFonts w:ascii="Calibri" w:hAnsi="Calibri" w:cs="Calibri"/>
          <w:b/>
          <w:sz w:val="22"/>
          <w:szCs w:val="22"/>
        </w:rPr>
        <w:t>5</w:t>
      </w:r>
    </w:p>
    <w:p w14:paraId="5D9813A8" w14:textId="77777777" w:rsidR="003E5ADA" w:rsidRPr="001B601D" w:rsidRDefault="003E5ADA" w:rsidP="001B601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1B601D">
        <w:rPr>
          <w:rFonts w:ascii="Calibri" w:hAnsi="Calibri" w:cs="Calibri"/>
          <w:b/>
          <w:sz w:val="22"/>
          <w:szCs w:val="22"/>
        </w:rPr>
        <w:t xml:space="preserve">Nadzwyczajnego Walnego Zgromadzenia </w:t>
      </w:r>
    </w:p>
    <w:p w14:paraId="2E370E8A" w14:textId="77777777" w:rsidR="003E5ADA" w:rsidRPr="001B601D" w:rsidRDefault="003E5ADA" w:rsidP="001B601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1B601D">
        <w:rPr>
          <w:rFonts w:ascii="Calibri" w:hAnsi="Calibri" w:cs="Calibri"/>
          <w:b/>
          <w:sz w:val="22"/>
          <w:szCs w:val="22"/>
        </w:rPr>
        <w:t xml:space="preserve">Toruńskiej Agencji Rozwoju Regionalnego S.A. z siedzibą w Toruniu </w:t>
      </w:r>
    </w:p>
    <w:p w14:paraId="45185ECE" w14:textId="77777777" w:rsidR="006B0ECF" w:rsidRPr="001B601D" w:rsidRDefault="006B0ECF" w:rsidP="001B601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B601D">
        <w:rPr>
          <w:rFonts w:asciiTheme="minorHAnsi" w:hAnsiTheme="minorHAnsi" w:cstheme="minorHAnsi"/>
          <w:b/>
          <w:sz w:val="22"/>
          <w:szCs w:val="22"/>
        </w:rPr>
        <w:t>z dnia 17 grudnia 2025 roku</w:t>
      </w:r>
    </w:p>
    <w:p w14:paraId="50E04C4B" w14:textId="77777777" w:rsidR="003E5ADA" w:rsidRPr="001B601D" w:rsidRDefault="003E5ADA" w:rsidP="001B601D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47DBB15D" w14:textId="77777777" w:rsidR="003E5ADA" w:rsidRPr="001B601D" w:rsidRDefault="003E5ADA" w:rsidP="001B601D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523007A3" w14:textId="77777777" w:rsidR="003E5ADA" w:rsidRPr="001B601D" w:rsidRDefault="003E5ADA" w:rsidP="001B601D">
      <w:pPr>
        <w:spacing w:line="276" w:lineRule="auto"/>
        <w:jc w:val="center"/>
        <w:rPr>
          <w:rFonts w:ascii="Calibri" w:hAnsi="Calibri" w:cs="Calibri"/>
          <w:bCs/>
          <w:sz w:val="22"/>
          <w:szCs w:val="22"/>
        </w:rPr>
      </w:pPr>
      <w:r w:rsidRPr="001B601D">
        <w:rPr>
          <w:rFonts w:ascii="Calibri" w:hAnsi="Calibri" w:cs="Calibri"/>
          <w:bCs/>
          <w:sz w:val="22"/>
          <w:szCs w:val="22"/>
        </w:rPr>
        <w:t>w sprawie zatwierdzenia zaktualizowanej Strategii funkcjonowania i rozwoju Spółki Toruńska Agencja Rozwoju Regionalnego S.A. do roku 2030</w:t>
      </w:r>
    </w:p>
    <w:p w14:paraId="17A1E3AA" w14:textId="77777777" w:rsidR="003E5ADA" w:rsidRDefault="003E5ADA" w:rsidP="001B601D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26AAF3E2" w14:textId="77777777" w:rsidR="001B601D" w:rsidRPr="001B601D" w:rsidRDefault="001B601D" w:rsidP="001B601D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38A7B65E" w14:textId="77777777" w:rsidR="003E5ADA" w:rsidRPr="001B601D" w:rsidRDefault="003E5ADA" w:rsidP="001B601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601D">
        <w:rPr>
          <w:rFonts w:ascii="Calibri" w:hAnsi="Calibri" w:cs="Calibri"/>
          <w:sz w:val="22"/>
          <w:szCs w:val="22"/>
        </w:rPr>
        <w:t>Na podstawie § 2 ust. 2 w związku z § 1 ust. 3 Uchwały nr 7/2022 Nadzwyczajnego Walnego Zgromadzenia Toruńskiej Agencji Rozwoju Regionalnego S.A. w Toruniu z dnia 30 marca 2022 r. w sprawie zobowiązania Zarządu Spółki do opracowywania Wieloletnich Planów Rozwoju Spółki obejmujących co najmniej okres 3 lat oraz sporządzania rocznych planów finansowo – inwestycyjnych, Nadzwyczajne Walne Zgromadzenie Toruńskiej Agencji Rozwoju Regionalnego S.A. w Toruniu postanawia co następuje:</w:t>
      </w:r>
    </w:p>
    <w:p w14:paraId="0908E587" w14:textId="77777777" w:rsidR="003E5ADA" w:rsidRPr="001B601D" w:rsidRDefault="003E5ADA" w:rsidP="001B601D">
      <w:pPr>
        <w:tabs>
          <w:tab w:val="left" w:pos="4155"/>
          <w:tab w:val="center" w:pos="4536"/>
        </w:tabs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B601D">
        <w:rPr>
          <w:rFonts w:asciiTheme="minorHAnsi" w:hAnsiTheme="minorHAnsi" w:cstheme="minorHAnsi"/>
          <w:b/>
          <w:sz w:val="22"/>
          <w:szCs w:val="22"/>
        </w:rPr>
        <w:t>§ 1</w:t>
      </w:r>
    </w:p>
    <w:p w14:paraId="355A21D8" w14:textId="1DA95B86" w:rsidR="003E5ADA" w:rsidRPr="001B601D" w:rsidRDefault="003E5ADA" w:rsidP="001B601D">
      <w:pPr>
        <w:pStyle w:val="Akapitzlist"/>
        <w:numPr>
          <w:ilvl w:val="0"/>
          <w:numId w:val="42"/>
        </w:numPr>
        <w:spacing w:after="240" w:line="276" w:lineRule="auto"/>
        <w:jc w:val="both"/>
        <w:rPr>
          <w:rFonts w:ascii="Calibri" w:hAnsi="Calibri" w:cs="Calibri"/>
          <w:sz w:val="22"/>
          <w:szCs w:val="22"/>
        </w:rPr>
      </w:pPr>
      <w:r w:rsidRPr="001B601D">
        <w:rPr>
          <w:rFonts w:ascii="Calibri" w:hAnsi="Calibri" w:cs="Calibri"/>
          <w:sz w:val="22"/>
          <w:szCs w:val="22"/>
        </w:rPr>
        <w:t>Zatwierdza się zaktualizowaną Strategię funkcjonowania i rozwoju Spółki Toruńska Agencja Rozwoju Regionalnego S.A. do roku 2030, będącą załącznikiem do Uchwały nr</w:t>
      </w:r>
      <w:r w:rsidRPr="001B601D">
        <w:rPr>
          <w:rFonts w:ascii="Calibri" w:hAnsi="Calibri"/>
          <w:sz w:val="22"/>
          <w:szCs w:val="22"/>
        </w:rPr>
        <w:t> 0</w:t>
      </w:r>
      <w:r w:rsidR="001B601D" w:rsidRPr="001B601D">
        <w:rPr>
          <w:rFonts w:ascii="Calibri" w:hAnsi="Calibri"/>
          <w:sz w:val="22"/>
          <w:szCs w:val="22"/>
        </w:rPr>
        <w:t>3</w:t>
      </w:r>
      <w:r w:rsidRPr="001B601D">
        <w:rPr>
          <w:rFonts w:ascii="Calibri" w:hAnsi="Calibri"/>
          <w:sz w:val="22"/>
          <w:szCs w:val="22"/>
        </w:rPr>
        <w:t>/1</w:t>
      </w:r>
      <w:r w:rsidR="001B601D" w:rsidRPr="001B601D">
        <w:rPr>
          <w:rFonts w:ascii="Calibri" w:hAnsi="Calibri"/>
          <w:sz w:val="22"/>
          <w:szCs w:val="22"/>
        </w:rPr>
        <w:t>1</w:t>
      </w:r>
      <w:r w:rsidRPr="001B601D">
        <w:rPr>
          <w:rFonts w:ascii="Calibri" w:hAnsi="Calibri"/>
          <w:sz w:val="22"/>
          <w:szCs w:val="22"/>
        </w:rPr>
        <w:t>/202</w:t>
      </w:r>
      <w:r w:rsidR="001B601D" w:rsidRPr="001B601D">
        <w:rPr>
          <w:rFonts w:ascii="Calibri" w:hAnsi="Calibri"/>
          <w:sz w:val="22"/>
          <w:szCs w:val="22"/>
        </w:rPr>
        <w:t>5</w:t>
      </w:r>
      <w:r w:rsidRPr="001B601D">
        <w:rPr>
          <w:rFonts w:ascii="Calibri" w:hAnsi="Calibri"/>
          <w:sz w:val="22"/>
          <w:szCs w:val="22"/>
        </w:rPr>
        <w:t xml:space="preserve"> Zarządu Toruńskiej Agencji Rozwoju Regionalnego S.A. z siedzibą w Toruniu z dnia </w:t>
      </w:r>
      <w:r w:rsidR="001B601D" w:rsidRPr="001B601D">
        <w:rPr>
          <w:rFonts w:ascii="Calibri" w:hAnsi="Calibri"/>
          <w:sz w:val="22"/>
          <w:szCs w:val="22"/>
        </w:rPr>
        <w:t>17</w:t>
      </w:r>
      <w:r w:rsidRPr="001B601D">
        <w:rPr>
          <w:rFonts w:ascii="Calibri" w:hAnsi="Calibri"/>
          <w:sz w:val="22"/>
          <w:szCs w:val="22"/>
        </w:rPr>
        <w:t> </w:t>
      </w:r>
      <w:r w:rsidR="001B601D" w:rsidRPr="001B601D">
        <w:rPr>
          <w:rFonts w:ascii="Calibri" w:hAnsi="Calibri"/>
          <w:sz w:val="22"/>
          <w:szCs w:val="22"/>
        </w:rPr>
        <w:t>listopada</w:t>
      </w:r>
      <w:r w:rsidRPr="001B601D">
        <w:rPr>
          <w:rFonts w:ascii="Calibri" w:hAnsi="Calibri"/>
          <w:sz w:val="22"/>
          <w:szCs w:val="22"/>
        </w:rPr>
        <w:t> 202</w:t>
      </w:r>
      <w:r w:rsidR="001B601D" w:rsidRPr="001B601D">
        <w:rPr>
          <w:rFonts w:ascii="Calibri" w:hAnsi="Calibri"/>
          <w:sz w:val="22"/>
          <w:szCs w:val="22"/>
        </w:rPr>
        <w:t>5</w:t>
      </w:r>
      <w:r w:rsidRPr="001B601D">
        <w:rPr>
          <w:rFonts w:ascii="Calibri" w:hAnsi="Calibri"/>
          <w:sz w:val="22"/>
          <w:szCs w:val="22"/>
        </w:rPr>
        <w:t> r. w</w:t>
      </w:r>
      <w:r w:rsidR="001B601D" w:rsidRPr="001B601D">
        <w:rPr>
          <w:rFonts w:ascii="Calibri" w:hAnsi="Calibri"/>
          <w:sz w:val="22"/>
          <w:szCs w:val="22"/>
        </w:rPr>
        <w:t> </w:t>
      </w:r>
      <w:r w:rsidRPr="001B601D">
        <w:rPr>
          <w:rFonts w:ascii="Calibri" w:hAnsi="Calibri"/>
          <w:sz w:val="22"/>
          <w:szCs w:val="22"/>
        </w:rPr>
        <w:t xml:space="preserve">sprawie ustalenia zaktualizowanej Strategii funkcjonowania i rozwoju Spółki Toruńska Agencja Rozwoju Regionalnego S.A. do roku 2030 </w:t>
      </w:r>
      <w:r w:rsidRPr="001B601D">
        <w:rPr>
          <w:rFonts w:ascii="Calibri" w:hAnsi="Calibri" w:cs="Calibri"/>
          <w:sz w:val="22"/>
          <w:szCs w:val="22"/>
        </w:rPr>
        <w:t xml:space="preserve">i zaopiniowaną pozytywnie Uchwałą nr </w:t>
      </w:r>
      <w:r w:rsidR="001B601D" w:rsidRPr="001B601D">
        <w:rPr>
          <w:rFonts w:ascii="Calibri" w:hAnsi="Calibri" w:cs="Calibri"/>
          <w:sz w:val="22"/>
          <w:szCs w:val="22"/>
        </w:rPr>
        <w:t>12</w:t>
      </w:r>
      <w:r w:rsidRPr="001B601D">
        <w:rPr>
          <w:rFonts w:ascii="Calibri" w:hAnsi="Calibri" w:cs="Calibri"/>
          <w:sz w:val="22"/>
          <w:szCs w:val="22"/>
        </w:rPr>
        <w:t>/202</w:t>
      </w:r>
      <w:r w:rsidR="001B601D" w:rsidRPr="001B601D">
        <w:rPr>
          <w:rFonts w:ascii="Calibri" w:hAnsi="Calibri" w:cs="Calibri"/>
          <w:sz w:val="22"/>
          <w:szCs w:val="22"/>
        </w:rPr>
        <w:t>5</w:t>
      </w:r>
      <w:r w:rsidRPr="001B601D">
        <w:rPr>
          <w:rFonts w:ascii="Calibri" w:hAnsi="Calibri" w:cs="Calibri"/>
          <w:sz w:val="22"/>
          <w:szCs w:val="22"/>
        </w:rPr>
        <w:t xml:space="preserve"> Rady Nadzorczej z dnia </w:t>
      </w:r>
      <w:r w:rsidR="001B601D" w:rsidRPr="001B601D">
        <w:rPr>
          <w:rFonts w:ascii="Calibri" w:hAnsi="Calibri" w:cs="Calibri"/>
          <w:sz w:val="22"/>
          <w:szCs w:val="22"/>
        </w:rPr>
        <w:t>24</w:t>
      </w:r>
      <w:r w:rsidRPr="001B601D">
        <w:rPr>
          <w:rFonts w:ascii="Calibri" w:hAnsi="Calibri" w:cs="Calibri"/>
          <w:sz w:val="22"/>
          <w:szCs w:val="22"/>
        </w:rPr>
        <w:t> </w:t>
      </w:r>
      <w:r w:rsidR="001B601D" w:rsidRPr="001B601D">
        <w:rPr>
          <w:rFonts w:ascii="Calibri" w:hAnsi="Calibri" w:cs="Calibri"/>
          <w:sz w:val="22"/>
          <w:szCs w:val="22"/>
        </w:rPr>
        <w:t>listopada</w:t>
      </w:r>
      <w:r w:rsidRPr="001B601D">
        <w:rPr>
          <w:rFonts w:ascii="Calibri" w:hAnsi="Calibri" w:cs="Calibri"/>
          <w:sz w:val="22"/>
          <w:szCs w:val="22"/>
        </w:rPr>
        <w:t xml:space="preserve"> 202</w:t>
      </w:r>
      <w:r w:rsidR="001B601D" w:rsidRPr="001B601D">
        <w:rPr>
          <w:rFonts w:ascii="Calibri" w:hAnsi="Calibri" w:cs="Calibri"/>
          <w:sz w:val="22"/>
          <w:szCs w:val="22"/>
        </w:rPr>
        <w:t>5</w:t>
      </w:r>
      <w:r w:rsidRPr="001B601D">
        <w:rPr>
          <w:rFonts w:ascii="Calibri" w:hAnsi="Calibri" w:cs="Calibri"/>
          <w:sz w:val="22"/>
          <w:szCs w:val="22"/>
        </w:rPr>
        <w:t xml:space="preserve"> r. w sprawie zaopiniowania </w:t>
      </w:r>
      <w:r w:rsidR="001B601D" w:rsidRPr="001B601D">
        <w:rPr>
          <w:rFonts w:ascii="Calibri" w:hAnsi="Calibri" w:cs="Calibri"/>
          <w:sz w:val="22"/>
          <w:szCs w:val="22"/>
        </w:rPr>
        <w:t xml:space="preserve">zaktualizowanej </w:t>
      </w:r>
      <w:r w:rsidRPr="001B601D">
        <w:rPr>
          <w:rFonts w:ascii="Calibri" w:hAnsi="Calibri" w:cs="Calibri"/>
          <w:sz w:val="22"/>
          <w:szCs w:val="22"/>
        </w:rPr>
        <w:t>Strategii funkcjonowania i rozwoju Spółki Toruńska Agencja Rozwoju Regionalnego S.A. do roku 2030.</w:t>
      </w:r>
    </w:p>
    <w:p w14:paraId="3A9E4FE9" w14:textId="2F10DA6E" w:rsidR="003E5ADA" w:rsidRPr="003219C8" w:rsidRDefault="003E5ADA" w:rsidP="003219C8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219C8">
        <w:rPr>
          <w:rFonts w:ascii="Calibri" w:hAnsi="Calibri" w:cs="Calibri"/>
          <w:sz w:val="22"/>
          <w:szCs w:val="22"/>
        </w:rPr>
        <w:t xml:space="preserve">Traci moc </w:t>
      </w:r>
      <w:r w:rsidR="001B601D" w:rsidRPr="003219C8">
        <w:rPr>
          <w:rFonts w:ascii="Calibri" w:hAnsi="Calibri" w:cs="Calibri"/>
          <w:sz w:val="22"/>
          <w:szCs w:val="22"/>
        </w:rPr>
        <w:t>U</w:t>
      </w:r>
      <w:r w:rsidRPr="003219C8">
        <w:rPr>
          <w:rFonts w:ascii="Calibri" w:hAnsi="Calibri" w:cs="Calibri"/>
          <w:sz w:val="22"/>
          <w:szCs w:val="22"/>
        </w:rPr>
        <w:t xml:space="preserve">chwała nr 7 Nadzwyczajnego Walnego Zgromadzenia Toruńskiej Agencji Rozwoju Regionalnego </w:t>
      </w:r>
      <w:r w:rsidR="001B601D" w:rsidRPr="003219C8">
        <w:rPr>
          <w:rFonts w:ascii="Calibri" w:hAnsi="Calibri" w:cs="Calibri"/>
          <w:sz w:val="22"/>
          <w:szCs w:val="22"/>
        </w:rPr>
        <w:t>S.A. z siedzibą w Toruniu</w:t>
      </w:r>
      <w:r w:rsidRPr="003219C8">
        <w:rPr>
          <w:rFonts w:ascii="Calibri" w:hAnsi="Calibri" w:cs="Calibri"/>
          <w:sz w:val="22"/>
          <w:szCs w:val="22"/>
        </w:rPr>
        <w:t xml:space="preserve"> z dnia </w:t>
      </w:r>
      <w:r w:rsidR="001B601D" w:rsidRPr="003219C8">
        <w:rPr>
          <w:rFonts w:ascii="Calibri" w:hAnsi="Calibri" w:cs="Calibri"/>
          <w:sz w:val="22"/>
          <w:szCs w:val="22"/>
        </w:rPr>
        <w:t>17</w:t>
      </w:r>
      <w:r w:rsidRPr="003219C8">
        <w:rPr>
          <w:rFonts w:ascii="Calibri" w:hAnsi="Calibri" w:cs="Calibri"/>
          <w:sz w:val="22"/>
          <w:szCs w:val="22"/>
        </w:rPr>
        <w:t> </w:t>
      </w:r>
      <w:r w:rsidR="001B601D" w:rsidRPr="003219C8">
        <w:rPr>
          <w:rFonts w:ascii="Calibri" w:hAnsi="Calibri" w:cs="Calibri"/>
          <w:sz w:val="22"/>
          <w:szCs w:val="22"/>
        </w:rPr>
        <w:t>stycznia</w:t>
      </w:r>
      <w:r w:rsidRPr="003219C8">
        <w:rPr>
          <w:rFonts w:ascii="Calibri" w:hAnsi="Calibri" w:cs="Calibri"/>
          <w:sz w:val="22"/>
          <w:szCs w:val="22"/>
        </w:rPr>
        <w:t xml:space="preserve"> 202</w:t>
      </w:r>
      <w:r w:rsidR="001B601D" w:rsidRPr="003219C8">
        <w:rPr>
          <w:rFonts w:ascii="Calibri" w:hAnsi="Calibri" w:cs="Calibri"/>
          <w:sz w:val="22"/>
          <w:szCs w:val="22"/>
        </w:rPr>
        <w:t>4</w:t>
      </w:r>
      <w:r w:rsidRPr="003219C8">
        <w:rPr>
          <w:rFonts w:ascii="Calibri" w:hAnsi="Calibri" w:cs="Calibri"/>
          <w:sz w:val="22"/>
          <w:szCs w:val="22"/>
        </w:rPr>
        <w:t xml:space="preserve"> roku w sprawie zatwierdzenia </w:t>
      </w:r>
      <w:r w:rsidR="001B601D" w:rsidRPr="003219C8">
        <w:rPr>
          <w:rFonts w:ascii="Calibri" w:hAnsi="Calibri" w:cs="Calibri"/>
          <w:sz w:val="22"/>
          <w:szCs w:val="22"/>
        </w:rPr>
        <w:t xml:space="preserve">zaktualizowanej </w:t>
      </w:r>
      <w:r w:rsidRPr="003219C8">
        <w:rPr>
          <w:rFonts w:ascii="Calibri" w:hAnsi="Calibri" w:cs="Calibri"/>
          <w:sz w:val="22"/>
          <w:szCs w:val="22"/>
        </w:rPr>
        <w:t>Strategii funkcjonowania i rozwoju Spółki Toruńska Agencja Rozwoju Regionalnego S.A. do roku 2030</w:t>
      </w:r>
      <w:r w:rsidR="001B601D" w:rsidRPr="003219C8">
        <w:rPr>
          <w:rFonts w:ascii="Calibri" w:hAnsi="Calibri" w:cs="Calibri"/>
          <w:sz w:val="22"/>
          <w:szCs w:val="22"/>
        </w:rPr>
        <w:t>.</w:t>
      </w:r>
      <w:r w:rsidRPr="003219C8">
        <w:rPr>
          <w:rFonts w:ascii="Calibri" w:hAnsi="Calibri" w:cs="Calibri"/>
          <w:sz w:val="22"/>
          <w:szCs w:val="22"/>
        </w:rPr>
        <w:t xml:space="preserve"> </w:t>
      </w:r>
    </w:p>
    <w:p w14:paraId="666C777B" w14:textId="77777777" w:rsidR="003E5ADA" w:rsidRPr="001B601D" w:rsidRDefault="003E5ADA" w:rsidP="001B601D">
      <w:pPr>
        <w:tabs>
          <w:tab w:val="left" w:pos="4155"/>
          <w:tab w:val="center" w:pos="4536"/>
        </w:tabs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B601D">
        <w:rPr>
          <w:rFonts w:asciiTheme="minorHAnsi" w:hAnsiTheme="minorHAnsi" w:cstheme="minorHAnsi"/>
          <w:b/>
          <w:sz w:val="22"/>
          <w:szCs w:val="22"/>
        </w:rPr>
        <w:t>§ 2</w:t>
      </w:r>
    </w:p>
    <w:p w14:paraId="6A30A1B7" w14:textId="77777777" w:rsidR="003E5ADA" w:rsidRPr="001B601D" w:rsidRDefault="003E5ADA" w:rsidP="001B601D">
      <w:pPr>
        <w:pStyle w:val="Akapitzlist"/>
        <w:spacing w:line="276" w:lineRule="auto"/>
        <w:ind w:left="0"/>
        <w:rPr>
          <w:rFonts w:ascii="Calibri" w:hAnsi="Calibri" w:cs="Calibri"/>
          <w:sz w:val="22"/>
          <w:szCs w:val="22"/>
        </w:rPr>
      </w:pPr>
      <w:r w:rsidRPr="001B601D">
        <w:rPr>
          <w:rFonts w:ascii="Calibri" w:hAnsi="Calibri" w:cs="Calibri"/>
          <w:sz w:val="22"/>
          <w:szCs w:val="22"/>
        </w:rPr>
        <w:t>Uchwała wchodzi w życie z dniem jej podjęcia.</w:t>
      </w:r>
    </w:p>
    <w:p w14:paraId="22E3BDDF" w14:textId="46B42B1E" w:rsidR="00EB1037" w:rsidRPr="001B601D" w:rsidRDefault="00EB1037" w:rsidP="001B601D">
      <w:pPr>
        <w:widowControl/>
        <w:autoSpaceDE/>
        <w:autoSpaceDN/>
        <w:adjustRightInd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B601D">
        <w:rPr>
          <w:rFonts w:asciiTheme="minorHAnsi" w:hAnsiTheme="minorHAnsi" w:cstheme="minorHAnsi"/>
          <w:sz w:val="22"/>
          <w:szCs w:val="22"/>
        </w:rPr>
        <w:br w:type="page"/>
      </w:r>
    </w:p>
    <w:p w14:paraId="5E918487" w14:textId="77777777" w:rsidR="00EB1037" w:rsidRPr="00607512" w:rsidRDefault="00EB1037" w:rsidP="001B601D">
      <w:pPr>
        <w:spacing w:line="276" w:lineRule="auto"/>
        <w:ind w:left="4248" w:firstLine="708"/>
        <w:jc w:val="right"/>
        <w:rPr>
          <w:rFonts w:ascii="Calibri" w:hAnsi="Calibri" w:cs="Calibri"/>
          <w:sz w:val="22"/>
          <w:szCs w:val="22"/>
        </w:rPr>
      </w:pPr>
      <w:r w:rsidRPr="00607512">
        <w:rPr>
          <w:rFonts w:ascii="Calibri" w:hAnsi="Calibri" w:cs="Calibri"/>
          <w:sz w:val="22"/>
          <w:szCs w:val="22"/>
        </w:rPr>
        <w:lastRenderedPageBreak/>
        <w:t>/ projekt /</w:t>
      </w:r>
    </w:p>
    <w:p w14:paraId="0F9619F8" w14:textId="77777777" w:rsidR="00EB1037" w:rsidRPr="00607512" w:rsidRDefault="00EB1037" w:rsidP="001B601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C6EFA4A" w14:textId="5CED847B" w:rsidR="00EB1037" w:rsidRPr="00607512" w:rsidRDefault="00EB1037" w:rsidP="001B601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607512">
        <w:rPr>
          <w:rFonts w:ascii="Calibri" w:hAnsi="Calibri" w:cs="Calibri"/>
          <w:b/>
          <w:sz w:val="22"/>
          <w:szCs w:val="22"/>
        </w:rPr>
        <w:t xml:space="preserve">Uchwała nr </w:t>
      </w:r>
      <w:r w:rsidR="00607512" w:rsidRPr="00607512">
        <w:rPr>
          <w:rFonts w:ascii="Calibri" w:hAnsi="Calibri" w:cs="Calibri"/>
          <w:b/>
          <w:sz w:val="22"/>
          <w:szCs w:val="22"/>
        </w:rPr>
        <w:t>7</w:t>
      </w:r>
      <w:r w:rsidRPr="00607512">
        <w:rPr>
          <w:rFonts w:ascii="Calibri" w:hAnsi="Calibri" w:cs="Calibri"/>
          <w:b/>
          <w:sz w:val="22"/>
          <w:szCs w:val="22"/>
        </w:rPr>
        <w:t>/202</w:t>
      </w:r>
      <w:r w:rsidR="006B0ECF" w:rsidRPr="00607512">
        <w:rPr>
          <w:rFonts w:ascii="Calibri" w:hAnsi="Calibri" w:cs="Calibri"/>
          <w:b/>
          <w:sz w:val="22"/>
          <w:szCs w:val="22"/>
        </w:rPr>
        <w:t>5</w:t>
      </w:r>
    </w:p>
    <w:p w14:paraId="1884AF65" w14:textId="377A7DF3" w:rsidR="00EB1037" w:rsidRPr="00607512" w:rsidRDefault="00607512" w:rsidP="001B601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607512">
        <w:rPr>
          <w:rFonts w:ascii="Calibri" w:hAnsi="Calibri" w:cs="Calibri"/>
          <w:b/>
          <w:sz w:val="22"/>
          <w:szCs w:val="22"/>
        </w:rPr>
        <w:t>Nadz</w:t>
      </w:r>
      <w:r w:rsidR="00EB1037" w:rsidRPr="00607512">
        <w:rPr>
          <w:rFonts w:ascii="Calibri" w:hAnsi="Calibri" w:cs="Calibri"/>
          <w:b/>
          <w:sz w:val="22"/>
          <w:szCs w:val="22"/>
        </w:rPr>
        <w:t xml:space="preserve">wyczajnego Walnego Zgromadzenia </w:t>
      </w:r>
    </w:p>
    <w:p w14:paraId="3549663F" w14:textId="77777777" w:rsidR="00EB1037" w:rsidRPr="00607512" w:rsidRDefault="00EB1037" w:rsidP="001B601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607512">
        <w:rPr>
          <w:rFonts w:ascii="Calibri" w:hAnsi="Calibri" w:cs="Calibri"/>
          <w:b/>
          <w:sz w:val="22"/>
          <w:szCs w:val="22"/>
        </w:rPr>
        <w:t xml:space="preserve">Toruńskiej Agencji Rozwoju Regionalnego S.A. z siedzibą w Toruniu </w:t>
      </w:r>
    </w:p>
    <w:p w14:paraId="0911938B" w14:textId="77777777" w:rsidR="006B0ECF" w:rsidRPr="00607512" w:rsidRDefault="006B0ECF" w:rsidP="001B601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07512">
        <w:rPr>
          <w:rFonts w:asciiTheme="minorHAnsi" w:hAnsiTheme="minorHAnsi" w:cstheme="minorHAnsi"/>
          <w:b/>
          <w:sz w:val="22"/>
          <w:szCs w:val="22"/>
        </w:rPr>
        <w:t>z dnia 17 grudnia 2025 roku</w:t>
      </w:r>
    </w:p>
    <w:p w14:paraId="6077BCE6" w14:textId="77777777" w:rsidR="00EB1037" w:rsidRPr="00607512" w:rsidRDefault="00EB1037" w:rsidP="001B601D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6C96A988" w14:textId="77777777" w:rsidR="00EB1037" w:rsidRPr="00607512" w:rsidRDefault="00EB1037" w:rsidP="001B601D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6AF2A869" w14:textId="101A23AD" w:rsidR="00EB1037" w:rsidRPr="00907947" w:rsidRDefault="00EB1037" w:rsidP="001B601D">
      <w:pPr>
        <w:spacing w:line="276" w:lineRule="auto"/>
        <w:jc w:val="center"/>
        <w:rPr>
          <w:rFonts w:ascii="Calibri" w:hAnsi="Calibri" w:cs="Calibri"/>
          <w:bCs/>
          <w:sz w:val="22"/>
          <w:szCs w:val="22"/>
        </w:rPr>
      </w:pPr>
      <w:r w:rsidRPr="00907947">
        <w:rPr>
          <w:rFonts w:ascii="Calibri" w:hAnsi="Calibri" w:cs="Calibri"/>
          <w:bCs/>
          <w:sz w:val="22"/>
          <w:szCs w:val="22"/>
        </w:rPr>
        <w:t xml:space="preserve">w sprawie zmiany Uchwały nr </w:t>
      </w:r>
      <w:r w:rsidR="00607512" w:rsidRPr="00907947">
        <w:rPr>
          <w:rFonts w:ascii="Calibri" w:hAnsi="Calibri" w:cs="Calibri"/>
          <w:bCs/>
          <w:sz w:val="22"/>
          <w:szCs w:val="22"/>
        </w:rPr>
        <w:t>6</w:t>
      </w:r>
      <w:r w:rsidRPr="00907947">
        <w:rPr>
          <w:rFonts w:ascii="Calibri" w:hAnsi="Calibri" w:cs="Calibri"/>
          <w:bCs/>
          <w:sz w:val="22"/>
          <w:szCs w:val="22"/>
        </w:rPr>
        <w:t>/202</w:t>
      </w:r>
      <w:r w:rsidR="00607512" w:rsidRPr="00907947">
        <w:rPr>
          <w:rFonts w:ascii="Calibri" w:hAnsi="Calibri" w:cs="Calibri"/>
          <w:bCs/>
          <w:sz w:val="22"/>
          <w:szCs w:val="22"/>
        </w:rPr>
        <w:t>5</w:t>
      </w:r>
      <w:r w:rsidRPr="00907947">
        <w:rPr>
          <w:rFonts w:ascii="Calibri" w:hAnsi="Calibri" w:cs="Calibri"/>
          <w:bCs/>
          <w:sz w:val="22"/>
          <w:szCs w:val="22"/>
        </w:rPr>
        <w:t xml:space="preserve"> Nadzwyczajnego Walnego Zgromadzenia Toruńskiej Agencji Rozwoju Regionalnego S.A. z siedzibą w Toruniu z dnia </w:t>
      </w:r>
      <w:r w:rsidR="00607512" w:rsidRPr="00907947">
        <w:rPr>
          <w:rFonts w:ascii="Calibri" w:hAnsi="Calibri" w:cs="Calibri"/>
          <w:bCs/>
          <w:sz w:val="22"/>
          <w:szCs w:val="22"/>
        </w:rPr>
        <w:t>25</w:t>
      </w:r>
      <w:r w:rsidRPr="00907947">
        <w:rPr>
          <w:rFonts w:ascii="Calibri" w:hAnsi="Calibri" w:cs="Calibri"/>
          <w:bCs/>
          <w:sz w:val="22"/>
          <w:szCs w:val="22"/>
        </w:rPr>
        <w:t xml:space="preserve"> </w:t>
      </w:r>
      <w:r w:rsidR="00607512" w:rsidRPr="00907947">
        <w:rPr>
          <w:rFonts w:ascii="Calibri" w:hAnsi="Calibri" w:cs="Calibri"/>
          <w:bCs/>
          <w:sz w:val="22"/>
          <w:szCs w:val="22"/>
        </w:rPr>
        <w:t>lutego</w:t>
      </w:r>
      <w:r w:rsidRPr="00907947">
        <w:rPr>
          <w:rFonts w:ascii="Calibri" w:hAnsi="Calibri" w:cs="Calibri"/>
          <w:bCs/>
          <w:sz w:val="22"/>
          <w:szCs w:val="22"/>
        </w:rPr>
        <w:t xml:space="preserve"> 202</w:t>
      </w:r>
      <w:r w:rsidR="00607512" w:rsidRPr="00907947">
        <w:rPr>
          <w:rFonts w:ascii="Calibri" w:hAnsi="Calibri" w:cs="Calibri"/>
          <w:bCs/>
          <w:sz w:val="22"/>
          <w:szCs w:val="22"/>
        </w:rPr>
        <w:t>5</w:t>
      </w:r>
      <w:r w:rsidRPr="00907947">
        <w:rPr>
          <w:rFonts w:ascii="Calibri" w:hAnsi="Calibri" w:cs="Calibri"/>
          <w:bCs/>
          <w:sz w:val="22"/>
          <w:szCs w:val="22"/>
        </w:rPr>
        <w:t xml:space="preserve"> roku w sprawie ustalenia celów zarządczych dla Prezesa Zarządu Spółki i ich wagi na rok obrotowy 202</w:t>
      </w:r>
      <w:r w:rsidR="00607512" w:rsidRPr="00907947">
        <w:rPr>
          <w:rFonts w:ascii="Calibri" w:hAnsi="Calibri" w:cs="Calibri"/>
          <w:bCs/>
          <w:sz w:val="22"/>
          <w:szCs w:val="22"/>
        </w:rPr>
        <w:t>5</w:t>
      </w:r>
    </w:p>
    <w:p w14:paraId="7A33B475" w14:textId="77777777" w:rsidR="00EB1037" w:rsidRPr="00607512" w:rsidRDefault="00EB1037" w:rsidP="001B601D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2C9EF77F" w14:textId="77777777" w:rsidR="00EB1037" w:rsidRPr="00607512" w:rsidRDefault="00EB1037" w:rsidP="001B601D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69899AE0" w14:textId="4C9BD38A" w:rsidR="00EB1037" w:rsidRPr="00607512" w:rsidRDefault="00EB1037" w:rsidP="001B601D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07512">
        <w:rPr>
          <w:rFonts w:ascii="Calibri" w:hAnsi="Calibri" w:cs="Calibri"/>
          <w:sz w:val="22"/>
          <w:szCs w:val="22"/>
        </w:rPr>
        <w:t>Działając na podstawie art. 378 § 2 Kodeksu spółek handlowych, art. 4 ust. 5 i ust. 8 ustawy z dnia 9 czerwca 2016 r. o zasadach kształtowania wynagrodzeń osób kierujących niektórymi spółkami (t. j. : Dz.U. z 2020 poz. 1907 ze zm.) w związku z § 4 ust. 3 i 4 Uchwały nr 4/2017 Nadzwyczajnego Walnego Zgromadzenia Spółki Toruńska Agencja Rozwoju Regionalnego Spółka Akcyjna z dnia 9</w:t>
      </w:r>
      <w:r w:rsidR="00607512" w:rsidRPr="00607512">
        <w:rPr>
          <w:rFonts w:ascii="Calibri" w:hAnsi="Calibri" w:cs="Calibri"/>
          <w:sz w:val="22"/>
          <w:szCs w:val="22"/>
        </w:rPr>
        <w:t> </w:t>
      </w:r>
      <w:r w:rsidRPr="00607512">
        <w:rPr>
          <w:rFonts w:ascii="Calibri" w:hAnsi="Calibri" w:cs="Calibri"/>
          <w:sz w:val="22"/>
          <w:szCs w:val="22"/>
        </w:rPr>
        <w:t>marca 2017</w:t>
      </w:r>
      <w:r w:rsidR="00607512" w:rsidRPr="00607512">
        <w:rPr>
          <w:rFonts w:ascii="Calibri" w:hAnsi="Calibri" w:cs="Calibri"/>
          <w:sz w:val="22"/>
          <w:szCs w:val="22"/>
        </w:rPr>
        <w:t> </w:t>
      </w:r>
      <w:r w:rsidRPr="00607512">
        <w:rPr>
          <w:rFonts w:ascii="Calibri" w:hAnsi="Calibri" w:cs="Calibri"/>
          <w:sz w:val="22"/>
          <w:szCs w:val="22"/>
        </w:rPr>
        <w:t xml:space="preserve">roku w sprawie zasad kształtowania wynagrodzeń członków Zarządu Spółki Toruńska Agencja Rozwoju Regionalnego S.A. (z </w:t>
      </w:r>
      <w:proofErr w:type="spellStart"/>
      <w:r w:rsidRPr="00607512">
        <w:rPr>
          <w:rFonts w:ascii="Calibri" w:hAnsi="Calibri" w:cs="Calibri"/>
          <w:sz w:val="22"/>
          <w:szCs w:val="22"/>
        </w:rPr>
        <w:t>późn</w:t>
      </w:r>
      <w:proofErr w:type="spellEnd"/>
      <w:r w:rsidRPr="00607512">
        <w:rPr>
          <w:rFonts w:ascii="Calibri" w:hAnsi="Calibri" w:cs="Calibri"/>
          <w:sz w:val="22"/>
          <w:szCs w:val="22"/>
        </w:rPr>
        <w:t>. zm.), Walne Zgromadzenie uchwala, co następuje:</w:t>
      </w:r>
    </w:p>
    <w:p w14:paraId="5F07781D" w14:textId="77777777" w:rsidR="00EB1037" w:rsidRPr="00607512" w:rsidRDefault="00EB1037" w:rsidP="001B601D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C97CA3A" w14:textId="77777777" w:rsidR="00EB1037" w:rsidRPr="00097C21" w:rsidRDefault="00EB1037" w:rsidP="001B601D">
      <w:pPr>
        <w:shd w:val="clear" w:color="auto" w:fill="FFFFFF"/>
        <w:spacing w:after="24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097C21">
        <w:rPr>
          <w:rFonts w:ascii="Calibri" w:hAnsi="Calibri" w:cs="Calibri"/>
          <w:b/>
          <w:sz w:val="22"/>
          <w:szCs w:val="22"/>
        </w:rPr>
        <w:t>§ 1</w:t>
      </w:r>
    </w:p>
    <w:p w14:paraId="77219E92" w14:textId="5D5DDC68" w:rsidR="003219C8" w:rsidRDefault="00EB1037" w:rsidP="001B601D">
      <w:pPr>
        <w:shd w:val="clear" w:color="auto" w:fill="FFFFFF"/>
        <w:spacing w:after="240" w:line="276" w:lineRule="auto"/>
        <w:jc w:val="both"/>
        <w:rPr>
          <w:rFonts w:ascii="Calibri" w:hAnsi="Calibri" w:cs="Calibri"/>
          <w:sz w:val="22"/>
          <w:szCs w:val="22"/>
        </w:rPr>
      </w:pPr>
      <w:r w:rsidRPr="00097C21">
        <w:rPr>
          <w:rFonts w:ascii="Calibri" w:hAnsi="Calibri" w:cs="Calibri"/>
          <w:sz w:val="22"/>
          <w:szCs w:val="22"/>
        </w:rPr>
        <w:t xml:space="preserve">Walne Zgromadzenie </w:t>
      </w:r>
      <w:r w:rsidR="00907947">
        <w:rPr>
          <w:rFonts w:ascii="Calibri" w:hAnsi="Calibri" w:cs="Calibri"/>
          <w:sz w:val="22"/>
          <w:szCs w:val="22"/>
        </w:rPr>
        <w:t>S</w:t>
      </w:r>
      <w:r w:rsidRPr="00097C21">
        <w:rPr>
          <w:rFonts w:ascii="Calibri" w:hAnsi="Calibri" w:cs="Calibri"/>
          <w:sz w:val="22"/>
          <w:szCs w:val="22"/>
        </w:rPr>
        <w:t>półki Toruńska Agencja Rozwoju Regionalnego S.A. zmienia</w:t>
      </w:r>
      <w:r w:rsidR="003219C8">
        <w:rPr>
          <w:rFonts w:ascii="Calibri" w:hAnsi="Calibri" w:cs="Calibri"/>
          <w:sz w:val="22"/>
          <w:szCs w:val="22"/>
        </w:rPr>
        <w:t>:</w:t>
      </w:r>
    </w:p>
    <w:p w14:paraId="2635D6CF" w14:textId="44BF2D3B" w:rsidR="00EB1037" w:rsidRPr="003219C8" w:rsidRDefault="00097C21" w:rsidP="003219C8">
      <w:pPr>
        <w:pStyle w:val="Akapitzlist"/>
        <w:numPr>
          <w:ilvl w:val="0"/>
          <w:numId w:val="45"/>
        </w:numPr>
        <w:shd w:val="clear" w:color="auto" w:fill="FFFFFF"/>
        <w:spacing w:after="240" w:line="276" w:lineRule="auto"/>
        <w:jc w:val="both"/>
        <w:rPr>
          <w:rFonts w:ascii="Calibri" w:hAnsi="Calibri" w:cs="Calibri"/>
          <w:sz w:val="22"/>
          <w:szCs w:val="22"/>
        </w:rPr>
      </w:pPr>
      <w:r w:rsidRPr="003219C8">
        <w:rPr>
          <w:rFonts w:ascii="Calibri" w:hAnsi="Calibri" w:cs="Calibri"/>
          <w:sz w:val="22"/>
          <w:szCs w:val="22"/>
        </w:rPr>
        <w:t xml:space="preserve">§ 1 ust. 1 pkt </w:t>
      </w:r>
      <w:r w:rsidR="00E64871" w:rsidRPr="003219C8">
        <w:rPr>
          <w:rFonts w:ascii="Calibri" w:hAnsi="Calibri" w:cs="Calibri"/>
          <w:sz w:val="22"/>
          <w:szCs w:val="22"/>
        </w:rPr>
        <w:t>3</w:t>
      </w:r>
      <w:r w:rsidRPr="003219C8">
        <w:rPr>
          <w:rFonts w:ascii="Calibri" w:hAnsi="Calibri" w:cs="Calibri"/>
          <w:sz w:val="22"/>
          <w:szCs w:val="22"/>
        </w:rPr>
        <w:t xml:space="preserve"> </w:t>
      </w:r>
      <w:r w:rsidR="00EB1037" w:rsidRPr="003219C8">
        <w:rPr>
          <w:rFonts w:ascii="Calibri" w:hAnsi="Calibri" w:cs="Calibri"/>
          <w:sz w:val="22"/>
          <w:szCs w:val="22"/>
        </w:rPr>
        <w:t xml:space="preserve">Uchwały nr </w:t>
      </w:r>
      <w:r w:rsidRPr="003219C8">
        <w:rPr>
          <w:rFonts w:ascii="Calibri" w:hAnsi="Calibri" w:cs="Calibri"/>
          <w:sz w:val="22"/>
          <w:szCs w:val="22"/>
        </w:rPr>
        <w:t>6</w:t>
      </w:r>
      <w:r w:rsidR="00EB1037" w:rsidRPr="003219C8">
        <w:rPr>
          <w:rFonts w:ascii="Calibri" w:hAnsi="Calibri" w:cs="Calibri"/>
          <w:sz w:val="22"/>
          <w:szCs w:val="22"/>
        </w:rPr>
        <w:t>/202</w:t>
      </w:r>
      <w:r w:rsidRPr="003219C8">
        <w:rPr>
          <w:rFonts w:ascii="Calibri" w:hAnsi="Calibri" w:cs="Calibri"/>
          <w:sz w:val="22"/>
          <w:szCs w:val="22"/>
        </w:rPr>
        <w:t>5</w:t>
      </w:r>
      <w:r w:rsidR="00EB1037" w:rsidRPr="003219C8">
        <w:rPr>
          <w:rFonts w:ascii="Calibri" w:hAnsi="Calibri" w:cs="Calibri"/>
          <w:sz w:val="22"/>
          <w:szCs w:val="22"/>
        </w:rPr>
        <w:t xml:space="preserve"> Nadzwyczajnego Walnego Zgromadzenia Toruńskiej Agencji Rozwoju Regionalnego S.A. z siedzibą w Toruniu z dnia </w:t>
      </w:r>
      <w:r w:rsidRPr="003219C8">
        <w:rPr>
          <w:rFonts w:ascii="Calibri" w:hAnsi="Calibri" w:cs="Calibri"/>
          <w:sz w:val="22"/>
          <w:szCs w:val="22"/>
        </w:rPr>
        <w:t>25 lutego</w:t>
      </w:r>
      <w:r w:rsidR="00EB1037" w:rsidRPr="003219C8">
        <w:rPr>
          <w:rFonts w:ascii="Calibri" w:hAnsi="Calibri" w:cs="Calibri"/>
          <w:sz w:val="22"/>
          <w:szCs w:val="22"/>
        </w:rPr>
        <w:t xml:space="preserve"> 202</w:t>
      </w:r>
      <w:r w:rsidRPr="003219C8">
        <w:rPr>
          <w:rFonts w:ascii="Calibri" w:hAnsi="Calibri" w:cs="Calibri"/>
          <w:sz w:val="22"/>
          <w:szCs w:val="22"/>
        </w:rPr>
        <w:t>5</w:t>
      </w:r>
      <w:r w:rsidR="00EB1037" w:rsidRPr="003219C8">
        <w:rPr>
          <w:rFonts w:ascii="Calibri" w:hAnsi="Calibri" w:cs="Calibri"/>
          <w:sz w:val="22"/>
          <w:szCs w:val="22"/>
        </w:rPr>
        <w:t xml:space="preserve"> roku w sprawie ustalenia celów zarządczych dla Prezesa Zarządu Spółki i ich wagi na rok obrotowy 202</w:t>
      </w:r>
      <w:r w:rsidRPr="003219C8">
        <w:rPr>
          <w:rFonts w:ascii="Calibri" w:hAnsi="Calibri" w:cs="Calibri"/>
          <w:sz w:val="22"/>
          <w:szCs w:val="22"/>
        </w:rPr>
        <w:t>5</w:t>
      </w:r>
      <w:r w:rsidR="00EB1037" w:rsidRPr="003219C8">
        <w:rPr>
          <w:rFonts w:ascii="Calibri" w:hAnsi="Calibri" w:cs="Calibri"/>
          <w:sz w:val="22"/>
          <w:szCs w:val="22"/>
        </w:rPr>
        <w:t xml:space="preserve">, nadając </w:t>
      </w:r>
      <w:r w:rsidR="003219C8">
        <w:rPr>
          <w:rFonts w:ascii="Calibri" w:hAnsi="Calibri" w:cs="Calibri"/>
          <w:sz w:val="22"/>
          <w:szCs w:val="22"/>
        </w:rPr>
        <w:t>mu</w:t>
      </w:r>
      <w:r w:rsidR="00EB1037" w:rsidRPr="003219C8">
        <w:rPr>
          <w:rFonts w:ascii="Calibri" w:hAnsi="Calibri" w:cs="Calibri"/>
          <w:sz w:val="22"/>
          <w:szCs w:val="22"/>
        </w:rPr>
        <w:t xml:space="preserve"> brzmienie:</w:t>
      </w:r>
    </w:p>
    <w:p w14:paraId="0BF4B6B5" w14:textId="088E611C" w:rsidR="00097C21" w:rsidRPr="00907947" w:rsidRDefault="003219C8" w:rsidP="00907947">
      <w:pPr>
        <w:shd w:val="clear" w:color="auto" w:fill="FFFFFF"/>
        <w:spacing w:after="240" w:line="276" w:lineRule="auto"/>
        <w:ind w:left="360"/>
        <w:jc w:val="both"/>
        <w:rPr>
          <w:rFonts w:ascii="Calibri" w:hAnsi="Calibri" w:cs="Calibri"/>
          <w:i/>
          <w:iCs/>
        </w:rPr>
      </w:pPr>
      <w:r w:rsidRPr="00907947">
        <w:rPr>
          <w:rFonts w:ascii="Calibri" w:hAnsi="Calibri" w:cs="Calibri"/>
          <w:i/>
          <w:iCs/>
          <w:sz w:val="22"/>
          <w:szCs w:val="22"/>
        </w:rPr>
        <w:t>„</w:t>
      </w:r>
      <w:r w:rsidR="00E64871" w:rsidRPr="00907947">
        <w:rPr>
          <w:rFonts w:ascii="Calibri" w:hAnsi="Calibri" w:cs="Calibri"/>
          <w:i/>
          <w:iCs/>
        </w:rPr>
        <w:t>Zakończenie realizacji co najmniej 25 usług doradczych na rzecz MŚP w ramach projektu FUNDUSZ EKSPORTOWY (Usługa doradcza polega na przygotowaniu planu działania dla eksportera) – waga 25%.”</w:t>
      </w:r>
    </w:p>
    <w:p w14:paraId="44F64532" w14:textId="7C6D8835" w:rsidR="003219C8" w:rsidRPr="003219C8" w:rsidRDefault="003219C8" w:rsidP="003219C8">
      <w:pPr>
        <w:pStyle w:val="Akapitzlist"/>
        <w:numPr>
          <w:ilvl w:val="0"/>
          <w:numId w:val="45"/>
        </w:numPr>
        <w:shd w:val="clear" w:color="auto" w:fill="FFFFFF"/>
        <w:spacing w:after="24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§</w:t>
      </w:r>
      <w:r w:rsidR="00907947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2 </w:t>
      </w:r>
      <w:r w:rsidRPr="003219C8">
        <w:rPr>
          <w:rFonts w:ascii="Calibri" w:hAnsi="Calibri" w:cs="Calibri"/>
          <w:sz w:val="22"/>
          <w:szCs w:val="22"/>
        </w:rPr>
        <w:t xml:space="preserve">Uchwały nr 6/2025 Nadzwyczajnego Walnego Zgromadzenia Toruńskiej Agencji Rozwoju Regionalnego S.A. z siedzibą w Toruniu z dnia 25 lutego 2025 roku w sprawie ustalenia celów zarządczych dla Prezesa Zarządu Spółki i ich wagi na rok obrotowy 2025, nadając </w:t>
      </w:r>
      <w:r>
        <w:rPr>
          <w:rFonts w:ascii="Calibri" w:hAnsi="Calibri" w:cs="Calibri"/>
          <w:sz w:val="22"/>
          <w:szCs w:val="22"/>
        </w:rPr>
        <w:t>mu</w:t>
      </w:r>
      <w:r w:rsidRPr="003219C8">
        <w:rPr>
          <w:rFonts w:ascii="Calibri" w:hAnsi="Calibri" w:cs="Calibri"/>
          <w:sz w:val="22"/>
          <w:szCs w:val="22"/>
        </w:rPr>
        <w:t xml:space="preserve"> brzmienie:</w:t>
      </w:r>
    </w:p>
    <w:p w14:paraId="61C68F11" w14:textId="49EF7EDA" w:rsidR="00EB1037" w:rsidRPr="00E64871" w:rsidRDefault="003219C8" w:rsidP="00907947">
      <w:pPr>
        <w:pStyle w:val="Akapitzlist"/>
        <w:spacing w:line="276" w:lineRule="auto"/>
        <w:ind w:left="360"/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„</w:t>
      </w:r>
      <w:r w:rsidR="00EB1037" w:rsidRPr="00E64871">
        <w:rPr>
          <w:rFonts w:ascii="Calibri" w:hAnsi="Calibri" w:cs="Calibri"/>
          <w:i/>
          <w:iCs/>
          <w:sz w:val="22"/>
          <w:szCs w:val="22"/>
        </w:rPr>
        <w:t>Określa się następujące uwarunkowania otrzymania wynagrodzenia zmiennego przez Prezesa Zarządu Spółki za rok obrotowy 202</w:t>
      </w:r>
      <w:r w:rsidR="00E64871" w:rsidRPr="00E64871">
        <w:rPr>
          <w:rFonts w:ascii="Calibri" w:hAnsi="Calibri" w:cs="Calibri"/>
          <w:i/>
          <w:iCs/>
          <w:sz w:val="22"/>
          <w:szCs w:val="22"/>
        </w:rPr>
        <w:t>5</w:t>
      </w:r>
      <w:r w:rsidR="00EB1037" w:rsidRPr="00E64871">
        <w:rPr>
          <w:rFonts w:ascii="Calibri" w:hAnsi="Calibri" w:cs="Calibri"/>
          <w:i/>
          <w:iCs/>
          <w:sz w:val="22"/>
          <w:szCs w:val="22"/>
        </w:rPr>
        <w:t>:</w:t>
      </w:r>
    </w:p>
    <w:p w14:paraId="7720F11F" w14:textId="4DB1D519" w:rsidR="00E64871" w:rsidRPr="00E64871" w:rsidRDefault="00E64871" w:rsidP="00E64871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line="276" w:lineRule="auto"/>
        <w:contextualSpacing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64871">
        <w:rPr>
          <w:rFonts w:asciiTheme="minorHAnsi" w:hAnsiTheme="minorHAnsi" w:cstheme="minorHAnsi"/>
          <w:i/>
          <w:iCs/>
          <w:sz w:val="22"/>
          <w:szCs w:val="22"/>
        </w:rPr>
        <w:t>Otrzymanie Wynagrodzenia Zmiennego na poziomie 16,67% wynagrodzenia stałego Prezesa Zarządu Spółki wypłaconego mu za poprzedni rok obrotowy, którego wynagrodzenie zmienne dotyczy, uwarunkowane jest realizacją przez Spółkę łącznie: wyniku finansowego netto za rok obrotowy 2025 pomniejszonego o zyski ze sprzedaży nieruchomości innych niż działki przy ul. Andersa w Toruniu, na poziomie umożliwiającym pokrycie wynagrodzenia zmiennego w całości, bądź w części tzn. wynagrodzenie zmienne Prezesa Zarządu Spółki, ustalone w kwocie brutto (bez uwzględnienia ewentualnych składek na ubezpieczenia społeczne finansowanych przez Spółkę), nie</w:t>
      </w:r>
      <w:r w:rsidR="00F2561A">
        <w:rPr>
          <w:rFonts w:asciiTheme="minorHAnsi" w:hAnsiTheme="minorHAnsi" w:cstheme="minorHAnsi"/>
          <w:i/>
          <w:iCs/>
          <w:sz w:val="22"/>
          <w:szCs w:val="22"/>
        </w:rPr>
        <w:t> </w:t>
      </w:r>
      <w:r w:rsidRPr="00E64871">
        <w:rPr>
          <w:rFonts w:asciiTheme="minorHAnsi" w:hAnsiTheme="minorHAnsi" w:cstheme="minorHAnsi"/>
          <w:i/>
          <w:iCs/>
          <w:sz w:val="22"/>
          <w:szCs w:val="22"/>
        </w:rPr>
        <w:t xml:space="preserve">może przekroczyć wysokości zysku netto Spółki za rok obrotowy, za który to wynagrodzenie zmienne jest </w:t>
      </w:r>
      <w:r w:rsidRPr="00E64871">
        <w:rPr>
          <w:rFonts w:asciiTheme="minorHAnsi" w:hAnsiTheme="minorHAnsi" w:cstheme="minorHAnsi"/>
          <w:i/>
          <w:iCs/>
          <w:sz w:val="22"/>
          <w:szCs w:val="22"/>
        </w:rPr>
        <w:lastRenderedPageBreak/>
        <w:t>przyznawane oraz osiągnięciem celów zarządczych o łącznej minimalnej wartości 50% przypisanych im wag.</w:t>
      </w:r>
    </w:p>
    <w:p w14:paraId="45CF177D" w14:textId="785978AC" w:rsidR="00E64871" w:rsidRPr="00E64871" w:rsidRDefault="00E64871" w:rsidP="00E64871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line="276" w:lineRule="auto"/>
        <w:contextualSpacing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64871">
        <w:rPr>
          <w:rFonts w:asciiTheme="minorHAnsi" w:hAnsiTheme="minorHAnsi" w:cstheme="minorHAnsi"/>
          <w:i/>
          <w:iCs/>
          <w:sz w:val="22"/>
          <w:szCs w:val="22"/>
        </w:rPr>
        <w:t>Otrzymanie Wynagrodzenia Zmiennego na poziomie 25% wynagrodzenia stałego Prezesa Zarządu Spółki wypłaconego mu za poprzedni rok obrotowy, którego wynagrodzenie zmienne dotyczy, uwarunkowane jest realizacją przez Spółkę łącznie: wyniku finansowego netto za rok obrotowy 2025 pomniejszonego o zyski ze sprzedaży nieruchomości innych niż działki przy ul. Andersa w Toruniu, na poziomie umożliwiającym pokrycie wynagrodzenia zmiennego w całości, bądź w części tzn. wynagrodzenie zmienne Prezesa Zarządu Spółki, ustalone w kwocie brutto (bez uwzględnienia ewentualnych składek na ubezpieczenia społeczne finansowanych przez Spółkę), nie</w:t>
      </w:r>
      <w:r w:rsidR="00F2561A">
        <w:rPr>
          <w:rFonts w:asciiTheme="minorHAnsi" w:hAnsiTheme="minorHAnsi" w:cstheme="minorHAnsi"/>
          <w:i/>
          <w:iCs/>
          <w:sz w:val="22"/>
          <w:szCs w:val="22"/>
        </w:rPr>
        <w:t> </w:t>
      </w:r>
      <w:r w:rsidRPr="00E64871">
        <w:rPr>
          <w:rFonts w:asciiTheme="minorHAnsi" w:hAnsiTheme="minorHAnsi" w:cstheme="minorHAnsi"/>
          <w:i/>
          <w:iCs/>
          <w:sz w:val="22"/>
          <w:szCs w:val="22"/>
        </w:rPr>
        <w:t>może przekroczyć wysokości zysku netto Spółki za rok obrotowy, za który to wynagrodzenie zmienne jest przyznawane oraz osiągnięciem celów zarządczych o łącznej minimalnej wartości 70% przypisanych im wag.</w:t>
      </w:r>
    </w:p>
    <w:p w14:paraId="34C4FF89" w14:textId="541423B8" w:rsidR="00E64871" w:rsidRPr="00E64871" w:rsidRDefault="00E64871" w:rsidP="00E64871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line="276" w:lineRule="auto"/>
        <w:contextualSpacing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64871">
        <w:rPr>
          <w:rFonts w:asciiTheme="minorHAnsi" w:hAnsiTheme="minorHAnsi" w:cstheme="minorHAnsi"/>
          <w:i/>
          <w:iCs/>
          <w:sz w:val="22"/>
          <w:szCs w:val="22"/>
        </w:rPr>
        <w:t>Otrzymanie Wynagrodzenia Zmiennego na poziomie 33,33% wynagrodzenia stałego Prezesa Zarządu Spółki wypłaconego mu za poprzedni rok obrotowy, którego wynagrodzenie zmienne dotyczy, uwarunkowane jest realizacją przez Spółkę łącznie: wyniku finansowego netto za rok obrotowy 2025 pomniejszonego o zyski ze sprzedaży nieruchomości innych niż działki przy ul. Andersa w Toruniu, na poziomie umożliwiającym pokrycie wynagrodzenia zmiennego w całości, bądź w części tzn. wynagrodzenie zmienne Prezesa Zarządu Spółki, ustalone w kwocie brutto (bez uwzględnienia ewentualnych składek na ubezpieczenia społeczne finansowanych przez Spółkę), nie</w:t>
      </w:r>
      <w:r w:rsidR="00F2561A">
        <w:rPr>
          <w:rFonts w:asciiTheme="minorHAnsi" w:hAnsiTheme="minorHAnsi" w:cstheme="minorHAnsi"/>
          <w:i/>
          <w:iCs/>
          <w:sz w:val="22"/>
          <w:szCs w:val="22"/>
        </w:rPr>
        <w:t> </w:t>
      </w:r>
      <w:r w:rsidRPr="00E64871">
        <w:rPr>
          <w:rFonts w:asciiTheme="minorHAnsi" w:hAnsiTheme="minorHAnsi" w:cstheme="minorHAnsi"/>
          <w:i/>
          <w:iCs/>
          <w:sz w:val="22"/>
          <w:szCs w:val="22"/>
        </w:rPr>
        <w:t>może przekroczyć wysokości zysku netto Spółki za rok obrotowy, za który to wynagrodzenie zmienne jest przyznawane oraz osiągnięciem celów zarządczych o łącznej minimalnej wartości 100% przypisanych im wag.”</w:t>
      </w:r>
    </w:p>
    <w:p w14:paraId="4697BA33" w14:textId="77777777" w:rsidR="00EB1037" w:rsidRPr="001B601D" w:rsidRDefault="00EB1037" w:rsidP="001B601D">
      <w:pPr>
        <w:spacing w:line="276" w:lineRule="auto"/>
        <w:ind w:left="284"/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45CF10AB" w14:textId="77777777" w:rsidR="00EB1037" w:rsidRPr="00E64871" w:rsidRDefault="00EB1037" w:rsidP="001B601D">
      <w:pPr>
        <w:spacing w:line="276" w:lineRule="auto"/>
        <w:ind w:left="284"/>
        <w:jc w:val="center"/>
        <w:rPr>
          <w:rFonts w:ascii="Calibri" w:hAnsi="Calibri" w:cs="Calibri"/>
          <w:b/>
          <w:sz w:val="22"/>
          <w:szCs w:val="22"/>
        </w:rPr>
      </w:pPr>
      <w:r w:rsidRPr="00E64871">
        <w:rPr>
          <w:rFonts w:ascii="Calibri" w:hAnsi="Calibri" w:cs="Calibri"/>
          <w:b/>
          <w:sz w:val="22"/>
          <w:szCs w:val="22"/>
        </w:rPr>
        <w:t>§ 2</w:t>
      </w:r>
    </w:p>
    <w:p w14:paraId="33BF374E" w14:textId="73603580" w:rsidR="00EB1037" w:rsidRPr="00E64871" w:rsidRDefault="00EB1037" w:rsidP="001B601D">
      <w:pPr>
        <w:pStyle w:val="Akapitzlist"/>
        <w:spacing w:line="276" w:lineRule="auto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E64871">
        <w:rPr>
          <w:rFonts w:ascii="Calibri" w:hAnsi="Calibri" w:cs="Calibri"/>
          <w:sz w:val="22"/>
          <w:szCs w:val="22"/>
        </w:rPr>
        <w:t>Upoważnia się Radę Nadzorczą do określenia, w drodze powzięcia uchwały, obiektywnych i mierzalnych kryteriów realizacji celów zarządczych ustalonych na rok obrotowy 202</w:t>
      </w:r>
      <w:r w:rsidR="00E64871" w:rsidRPr="00E64871">
        <w:rPr>
          <w:rFonts w:ascii="Calibri" w:hAnsi="Calibri" w:cs="Calibri"/>
          <w:sz w:val="22"/>
          <w:szCs w:val="22"/>
        </w:rPr>
        <w:t>5</w:t>
      </w:r>
      <w:r w:rsidRPr="00E64871">
        <w:rPr>
          <w:rFonts w:ascii="Calibri" w:hAnsi="Calibri" w:cs="Calibri"/>
          <w:sz w:val="22"/>
          <w:szCs w:val="22"/>
        </w:rPr>
        <w:t xml:space="preserve">, przy uwzględnieniu zmian wprowadzonych w § 1 niniejszej uchwały, w terminie </w:t>
      </w:r>
      <w:r w:rsidR="00E64871" w:rsidRPr="00E64871">
        <w:rPr>
          <w:rFonts w:ascii="Calibri" w:hAnsi="Calibri" w:cs="Calibri"/>
          <w:sz w:val="22"/>
          <w:szCs w:val="22"/>
        </w:rPr>
        <w:t>do dnia 31</w:t>
      </w:r>
      <w:r w:rsidR="00E64871">
        <w:rPr>
          <w:rFonts w:ascii="Calibri" w:hAnsi="Calibri" w:cs="Calibri"/>
          <w:sz w:val="22"/>
          <w:szCs w:val="22"/>
        </w:rPr>
        <w:t> </w:t>
      </w:r>
      <w:r w:rsidR="00907947">
        <w:rPr>
          <w:rFonts w:ascii="Calibri" w:hAnsi="Calibri" w:cs="Calibri"/>
          <w:sz w:val="22"/>
          <w:szCs w:val="22"/>
        </w:rPr>
        <w:t>stycznia</w:t>
      </w:r>
      <w:r w:rsidR="00E64871">
        <w:rPr>
          <w:rFonts w:ascii="Calibri" w:hAnsi="Calibri" w:cs="Calibri"/>
          <w:sz w:val="22"/>
          <w:szCs w:val="22"/>
        </w:rPr>
        <w:t> </w:t>
      </w:r>
      <w:r w:rsidR="00E64871" w:rsidRPr="00E64871">
        <w:rPr>
          <w:rFonts w:ascii="Calibri" w:hAnsi="Calibri" w:cs="Calibri"/>
          <w:sz w:val="22"/>
          <w:szCs w:val="22"/>
        </w:rPr>
        <w:t>2025 r.</w:t>
      </w:r>
    </w:p>
    <w:p w14:paraId="49B9743E" w14:textId="77777777" w:rsidR="00EB1037" w:rsidRPr="00E64871" w:rsidRDefault="00EB1037" w:rsidP="001B601D">
      <w:pPr>
        <w:shd w:val="clear" w:color="auto" w:fill="FFFFFF"/>
        <w:spacing w:after="120" w:line="276" w:lineRule="auto"/>
        <w:ind w:left="284"/>
        <w:jc w:val="both"/>
        <w:rPr>
          <w:rFonts w:ascii="Calibri" w:hAnsi="Calibri" w:cs="Calibri"/>
          <w:sz w:val="22"/>
          <w:szCs w:val="22"/>
        </w:rPr>
      </w:pPr>
    </w:p>
    <w:p w14:paraId="6AAD3E3F" w14:textId="77777777" w:rsidR="00EB1037" w:rsidRPr="00E64871" w:rsidRDefault="00EB1037" w:rsidP="001B601D">
      <w:pPr>
        <w:shd w:val="clear" w:color="auto" w:fill="FFFFFF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E64871">
        <w:rPr>
          <w:rFonts w:ascii="Calibri" w:hAnsi="Calibri" w:cs="Calibri"/>
          <w:b/>
          <w:sz w:val="22"/>
          <w:szCs w:val="22"/>
        </w:rPr>
        <w:t>§ 3</w:t>
      </w:r>
    </w:p>
    <w:p w14:paraId="1339DAEB" w14:textId="77777777" w:rsidR="00EB1037" w:rsidRPr="00E64871" w:rsidRDefault="00EB1037" w:rsidP="001B601D">
      <w:pPr>
        <w:pStyle w:val="Standard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64871">
        <w:rPr>
          <w:rFonts w:ascii="Calibri" w:hAnsi="Calibri" w:cs="Calibri"/>
          <w:sz w:val="22"/>
          <w:szCs w:val="22"/>
        </w:rPr>
        <w:t xml:space="preserve">Uchwała wchodzi w życie z dniem jej podjęcia. </w:t>
      </w:r>
    </w:p>
    <w:p w14:paraId="2D902FA8" w14:textId="77777777" w:rsidR="00EB1037" w:rsidRDefault="00EB1037" w:rsidP="001B601D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DA301C2" w14:textId="77777777" w:rsidR="00E64871" w:rsidRPr="00E64871" w:rsidRDefault="00E64871" w:rsidP="001B601D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E64871" w:rsidRPr="00E64871" w:rsidSect="005513C1">
      <w:type w:val="continuous"/>
      <w:pgSz w:w="11909" w:h="16834"/>
      <w:pgMar w:top="993" w:right="1416" w:bottom="1560" w:left="1421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33BF"/>
    <w:multiLevelType w:val="hybridMultilevel"/>
    <w:tmpl w:val="D2824A4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386A62"/>
    <w:multiLevelType w:val="hybridMultilevel"/>
    <w:tmpl w:val="FC7CD22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6EEA6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616DAB"/>
    <w:multiLevelType w:val="hybridMultilevel"/>
    <w:tmpl w:val="02DCEBF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E23DD7"/>
    <w:multiLevelType w:val="hybridMultilevel"/>
    <w:tmpl w:val="457042C2"/>
    <w:lvl w:ilvl="0" w:tplc="F1248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96711"/>
    <w:multiLevelType w:val="hybridMultilevel"/>
    <w:tmpl w:val="8610A35A"/>
    <w:lvl w:ilvl="0" w:tplc="666A4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71E6F"/>
    <w:multiLevelType w:val="hybridMultilevel"/>
    <w:tmpl w:val="619AA5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142E44"/>
    <w:multiLevelType w:val="hybridMultilevel"/>
    <w:tmpl w:val="2482D94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56D2278"/>
    <w:multiLevelType w:val="hybridMultilevel"/>
    <w:tmpl w:val="22C2DC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C953F2"/>
    <w:multiLevelType w:val="hybridMultilevel"/>
    <w:tmpl w:val="CA7C6AA6"/>
    <w:lvl w:ilvl="0" w:tplc="3ACE82F8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428BD"/>
    <w:multiLevelType w:val="hybridMultilevel"/>
    <w:tmpl w:val="9506ADC2"/>
    <w:lvl w:ilvl="0" w:tplc="919EEB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975BC"/>
    <w:multiLevelType w:val="hybridMultilevel"/>
    <w:tmpl w:val="6D2E164A"/>
    <w:lvl w:ilvl="0" w:tplc="1464B3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F172C"/>
    <w:multiLevelType w:val="hybridMultilevel"/>
    <w:tmpl w:val="4A82BBAE"/>
    <w:lvl w:ilvl="0" w:tplc="19D8E1AC">
      <w:start w:val="1"/>
      <w:numFmt w:val="decimal"/>
      <w:lvlText w:val="%1)"/>
      <w:lvlJc w:val="left"/>
      <w:pPr>
        <w:ind w:left="100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47BA5"/>
    <w:multiLevelType w:val="hybridMultilevel"/>
    <w:tmpl w:val="8A264C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B13D64"/>
    <w:multiLevelType w:val="hybridMultilevel"/>
    <w:tmpl w:val="4F6C5A48"/>
    <w:lvl w:ilvl="0" w:tplc="080AE53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A565086"/>
    <w:multiLevelType w:val="hybridMultilevel"/>
    <w:tmpl w:val="C2002B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C34A6"/>
    <w:multiLevelType w:val="hybridMultilevel"/>
    <w:tmpl w:val="5E0683B2"/>
    <w:lvl w:ilvl="0" w:tplc="A18264CC">
      <w:start w:val="1"/>
      <w:numFmt w:val="decimal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E8B4102"/>
    <w:multiLevelType w:val="hybridMultilevel"/>
    <w:tmpl w:val="4FFAAF0E"/>
    <w:lvl w:ilvl="0" w:tplc="2D3E2C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85C16"/>
    <w:multiLevelType w:val="hybridMultilevel"/>
    <w:tmpl w:val="E2BE14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2E5973"/>
    <w:multiLevelType w:val="hybridMultilevel"/>
    <w:tmpl w:val="D570B612"/>
    <w:lvl w:ilvl="0" w:tplc="9D34617E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D1026"/>
    <w:multiLevelType w:val="hybridMultilevel"/>
    <w:tmpl w:val="7E8AD852"/>
    <w:lvl w:ilvl="0" w:tplc="649E7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C305C"/>
    <w:multiLevelType w:val="hybridMultilevel"/>
    <w:tmpl w:val="A492F6C0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835EA"/>
    <w:multiLevelType w:val="hybridMultilevel"/>
    <w:tmpl w:val="26B2E0C4"/>
    <w:lvl w:ilvl="0" w:tplc="D2267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8748A"/>
    <w:multiLevelType w:val="multilevel"/>
    <w:tmpl w:val="AF38A7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2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3" w15:restartNumberingAfterBreak="0">
    <w:nsid w:val="491144C2"/>
    <w:multiLevelType w:val="hybridMultilevel"/>
    <w:tmpl w:val="FD487D1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493E12A1"/>
    <w:multiLevelType w:val="hybridMultilevel"/>
    <w:tmpl w:val="A8927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086A2B"/>
    <w:multiLevelType w:val="hybridMultilevel"/>
    <w:tmpl w:val="9440F3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EC36D7"/>
    <w:multiLevelType w:val="hybridMultilevel"/>
    <w:tmpl w:val="4E1844EA"/>
    <w:lvl w:ilvl="0" w:tplc="C1F203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C0AD0"/>
    <w:multiLevelType w:val="hybridMultilevel"/>
    <w:tmpl w:val="0D9424D6"/>
    <w:lvl w:ilvl="0" w:tplc="E78C828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62FD6"/>
    <w:multiLevelType w:val="hybridMultilevel"/>
    <w:tmpl w:val="D7BE17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A082F0A"/>
    <w:multiLevelType w:val="hybridMultilevel"/>
    <w:tmpl w:val="7B2CDB1E"/>
    <w:lvl w:ilvl="0" w:tplc="8356E7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0104F7"/>
    <w:multiLevelType w:val="hybridMultilevel"/>
    <w:tmpl w:val="C13A6C60"/>
    <w:lvl w:ilvl="0" w:tplc="9AD456D6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610F5"/>
    <w:multiLevelType w:val="hybridMultilevel"/>
    <w:tmpl w:val="85581C1E"/>
    <w:lvl w:ilvl="0" w:tplc="10969E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4F3D17"/>
    <w:multiLevelType w:val="hybridMultilevel"/>
    <w:tmpl w:val="BC42D0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63E00"/>
    <w:multiLevelType w:val="hybridMultilevel"/>
    <w:tmpl w:val="5DB2E9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B1436B"/>
    <w:multiLevelType w:val="hybridMultilevel"/>
    <w:tmpl w:val="55D8B8B2"/>
    <w:lvl w:ilvl="0" w:tplc="3990C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4A4BA8"/>
    <w:multiLevelType w:val="hybridMultilevel"/>
    <w:tmpl w:val="93F009F6"/>
    <w:lvl w:ilvl="0" w:tplc="A652446A">
      <w:start w:val="1"/>
      <w:numFmt w:val="decimal"/>
      <w:lvlText w:val="%1)"/>
      <w:lvlJc w:val="left"/>
      <w:pPr>
        <w:ind w:left="100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1504BC2"/>
    <w:multiLevelType w:val="hybridMultilevel"/>
    <w:tmpl w:val="3DEA9C0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1D00EAB"/>
    <w:multiLevelType w:val="hybridMultilevel"/>
    <w:tmpl w:val="E090B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020A5"/>
    <w:multiLevelType w:val="hybridMultilevel"/>
    <w:tmpl w:val="B6686B16"/>
    <w:lvl w:ilvl="0" w:tplc="C35075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D53EB6"/>
    <w:multiLevelType w:val="hybridMultilevel"/>
    <w:tmpl w:val="3B849C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54581D"/>
    <w:multiLevelType w:val="hybridMultilevel"/>
    <w:tmpl w:val="BD9A6E7C"/>
    <w:lvl w:ilvl="0" w:tplc="01B60D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D161C"/>
    <w:multiLevelType w:val="hybridMultilevel"/>
    <w:tmpl w:val="C9BA5D00"/>
    <w:lvl w:ilvl="0" w:tplc="95D0FA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903757"/>
    <w:multiLevelType w:val="hybridMultilevel"/>
    <w:tmpl w:val="3BAA43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E887E50"/>
    <w:multiLevelType w:val="hybridMultilevel"/>
    <w:tmpl w:val="B008A7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FA0381"/>
    <w:multiLevelType w:val="hybridMultilevel"/>
    <w:tmpl w:val="269CA328"/>
    <w:lvl w:ilvl="0" w:tplc="C65439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975955">
    <w:abstractNumId w:val="35"/>
  </w:num>
  <w:num w:numId="2" w16cid:durableId="1241871616">
    <w:abstractNumId w:val="19"/>
  </w:num>
  <w:num w:numId="3" w16cid:durableId="707951464">
    <w:abstractNumId w:val="34"/>
  </w:num>
  <w:num w:numId="4" w16cid:durableId="1827210863">
    <w:abstractNumId w:val="28"/>
  </w:num>
  <w:num w:numId="5" w16cid:durableId="1288124046">
    <w:abstractNumId w:val="27"/>
  </w:num>
  <w:num w:numId="6" w16cid:durableId="166140762">
    <w:abstractNumId w:val="18"/>
  </w:num>
  <w:num w:numId="7" w16cid:durableId="1230841439">
    <w:abstractNumId w:val="40"/>
  </w:num>
  <w:num w:numId="8" w16cid:durableId="84690498">
    <w:abstractNumId w:val="21"/>
  </w:num>
  <w:num w:numId="9" w16cid:durableId="1161627181">
    <w:abstractNumId w:val="3"/>
  </w:num>
  <w:num w:numId="10" w16cid:durableId="1473592863">
    <w:abstractNumId w:val="13"/>
  </w:num>
  <w:num w:numId="11" w16cid:durableId="2030446998">
    <w:abstractNumId w:val="9"/>
  </w:num>
  <w:num w:numId="12" w16cid:durableId="85462537">
    <w:abstractNumId w:val="0"/>
  </w:num>
  <w:num w:numId="13" w16cid:durableId="1618295792">
    <w:abstractNumId w:val="38"/>
  </w:num>
  <w:num w:numId="14" w16cid:durableId="1042827235">
    <w:abstractNumId w:val="26"/>
  </w:num>
  <w:num w:numId="15" w16cid:durableId="278803621">
    <w:abstractNumId w:val="41"/>
  </w:num>
  <w:num w:numId="16" w16cid:durableId="1742219605">
    <w:abstractNumId w:val="10"/>
  </w:num>
  <w:num w:numId="17" w16cid:durableId="131801127">
    <w:abstractNumId w:val="2"/>
  </w:num>
  <w:num w:numId="18" w16cid:durableId="1915507299">
    <w:abstractNumId w:val="31"/>
  </w:num>
  <w:num w:numId="19" w16cid:durableId="1259682204">
    <w:abstractNumId w:val="16"/>
  </w:num>
  <w:num w:numId="20" w16cid:durableId="1328552638">
    <w:abstractNumId w:val="6"/>
  </w:num>
  <w:num w:numId="21" w16cid:durableId="297536943">
    <w:abstractNumId w:val="29"/>
  </w:num>
  <w:num w:numId="22" w16cid:durableId="2086681416">
    <w:abstractNumId w:val="23"/>
  </w:num>
  <w:num w:numId="23" w16cid:durableId="1465611918">
    <w:abstractNumId w:val="4"/>
  </w:num>
  <w:num w:numId="24" w16cid:durableId="560945902">
    <w:abstractNumId w:val="15"/>
  </w:num>
  <w:num w:numId="25" w16cid:durableId="1865292166">
    <w:abstractNumId w:val="44"/>
  </w:num>
  <w:num w:numId="26" w16cid:durableId="1969125079">
    <w:abstractNumId w:val="11"/>
  </w:num>
  <w:num w:numId="27" w16cid:durableId="1851141744">
    <w:abstractNumId w:val="36"/>
  </w:num>
  <w:num w:numId="28" w16cid:durableId="1589584075">
    <w:abstractNumId w:val="8"/>
  </w:num>
  <w:num w:numId="29" w16cid:durableId="1012300101">
    <w:abstractNumId w:val="33"/>
  </w:num>
  <w:num w:numId="30" w16cid:durableId="2135905091">
    <w:abstractNumId w:val="22"/>
  </w:num>
  <w:num w:numId="31" w16cid:durableId="205802513">
    <w:abstractNumId w:val="37"/>
  </w:num>
  <w:num w:numId="32" w16cid:durableId="911744572">
    <w:abstractNumId w:val="24"/>
  </w:num>
  <w:num w:numId="33" w16cid:durableId="214044203">
    <w:abstractNumId w:val="32"/>
  </w:num>
  <w:num w:numId="34" w16cid:durableId="1738897440">
    <w:abstractNumId w:val="17"/>
  </w:num>
  <w:num w:numId="35" w16cid:durableId="1792361361">
    <w:abstractNumId w:val="5"/>
  </w:num>
  <w:num w:numId="36" w16cid:durableId="182015984">
    <w:abstractNumId w:val="25"/>
  </w:num>
  <w:num w:numId="37" w16cid:durableId="1906060048">
    <w:abstractNumId w:val="12"/>
  </w:num>
  <w:num w:numId="38" w16cid:durableId="1726296968">
    <w:abstractNumId w:val="7"/>
  </w:num>
  <w:num w:numId="39" w16cid:durableId="260572525">
    <w:abstractNumId w:val="1"/>
  </w:num>
  <w:num w:numId="40" w16cid:durableId="2051564400">
    <w:abstractNumId w:val="30"/>
  </w:num>
  <w:num w:numId="41" w16cid:durableId="1501197369">
    <w:abstractNumId w:val="39"/>
  </w:num>
  <w:num w:numId="42" w16cid:durableId="937714713">
    <w:abstractNumId w:val="43"/>
  </w:num>
  <w:num w:numId="43" w16cid:durableId="1839423092">
    <w:abstractNumId w:val="20"/>
  </w:num>
  <w:num w:numId="44" w16cid:durableId="1404715612">
    <w:abstractNumId w:val="42"/>
  </w:num>
  <w:num w:numId="45" w16cid:durableId="1962614984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7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57"/>
    <w:rsid w:val="000011A6"/>
    <w:rsid w:val="00010495"/>
    <w:rsid w:val="000104F3"/>
    <w:rsid w:val="00010AC4"/>
    <w:rsid w:val="0001452F"/>
    <w:rsid w:val="000149FC"/>
    <w:rsid w:val="000158E1"/>
    <w:rsid w:val="00020056"/>
    <w:rsid w:val="00020D74"/>
    <w:rsid w:val="00021F45"/>
    <w:rsid w:val="000231ED"/>
    <w:rsid w:val="000271A5"/>
    <w:rsid w:val="00032FE1"/>
    <w:rsid w:val="000345C5"/>
    <w:rsid w:val="00036D73"/>
    <w:rsid w:val="00037B5A"/>
    <w:rsid w:val="0004065F"/>
    <w:rsid w:val="00042F88"/>
    <w:rsid w:val="00045F74"/>
    <w:rsid w:val="00047A08"/>
    <w:rsid w:val="00050171"/>
    <w:rsid w:val="00055D23"/>
    <w:rsid w:val="000569DF"/>
    <w:rsid w:val="00067E40"/>
    <w:rsid w:val="00071102"/>
    <w:rsid w:val="00072D50"/>
    <w:rsid w:val="00074117"/>
    <w:rsid w:val="00081280"/>
    <w:rsid w:val="0008609B"/>
    <w:rsid w:val="000861C5"/>
    <w:rsid w:val="00086385"/>
    <w:rsid w:val="00094990"/>
    <w:rsid w:val="0009571F"/>
    <w:rsid w:val="00097874"/>
    <w:rsid w:val="00097C21"/>
    <w:rsid w:val="00097EA2"/>
    <w:rsid w:val="000A20E7"/>
    <w:rsid w:val="000A3768"/>
    <w:rsid w:val="000A6758"/>
    <w:rsid w:val="000A779F"/>
    <w:rsid w:val="000B1CAF"/>
    <w:rsid w:val="000B2B01"/>
    <w:rsid w:val="000C1870"/>
    <w:rsid w:val="000C1BB8"/>
    <w:rsid w:val="000C2B7E"/>
    <w:rsid w:val="000C3299"/>
    <w:rsid w:val="000C406E"/>
    <w:rsid w:val="000C5EE8"/>
    <w:rsid w:val="000C7799"/>
    <w:rsid w:val="000C79E5"/>
    <w:rsid w:val="000C7EEE"/>
    <w:rsid w:val="000D0A9A"/>
    <w:rsid w:val="000D2087"/>
    <w:rsid w:val="000D41B4"/>
    <w:rsid w:val="000E1153"/>
    <w:rsid w:val="000E2943"/>
    <w:rsid w:val="000E4ECE"/>
    <w:rsid w:val="000E5728"/>
    <w:rsid w:val="000E73EE"/>
    <w:rsid w:val="000F3B1E"/>
    <w:rsid w:val="000F54D5"/>
    <w:rsid w:val="000F64B6"/>
    <w:rsid w:val="000F74E3"/>
    <w:rsid w:val="00101711"/>
    <w:rsid w:val="00103140"/>
    <w:rsid w:val="00104C2D"/>
    <w:rsid w:val="001068D5"/>
    <w:rsid w:val="00106A15"/>
    <w:rsid w:val="0011099A"/>
    <w:rsid w:val="00112297"/>
    <w:rsid w:val="00112526"/>
    <w:rsid w:val="00114847"/>
    <w:rsid w:val="00115C6D"/>
    <w:rsid w:val="0012159E"/>
    <w:rsid w:val="00124EB3"/>
    <w:rsid w:val="00125E83"/>
    <w:rsid w:val="001273CF"/>
    <w:rsid w:val="00134F7A"/>
    <w:rsid w:val="00135475"/>
    <w:rsid w:val="0014031F"/>
    <w:rsid w:val="0014293A"/>
    <w:rsid w:val="001521F8"/>
    <w:rsid w:val="00152EEA"/>
    <w:rsid w:val="0015478F"/>
    <w:rsid w:val="001547AA"/>
    <w:rsid w:val="00156FBC"/>
    <w:rsid w:val="00164893"/>
    <w:rsid w:val="0016638E"/>
    <w:rsid w:val="00171591"/>
    <w:rsid w:val="00171BA2"/>
    <w:rsid w:val="00174B38"/>
    <w:rsid w:val="001760CD"/>
    <w:rsid w:val="001764F7"/>
    <w:rsid w:val="001774A0"/>
    <w:rsid w:val="00177984"/>
    <w:rsid w:val="001818B6"/>
    <w:rsid w:val="0019100D"/>
    <w:rsid w:val="00192EC2"/>
    <w:rsid w:val="0019469D"/>
    <w:rsid w:val="0019590B"/>
    <w:rsid w:val="00196323"/>
    <w:rsid w:val="001A3289"/>
    <w:rsid w:val="001A3807"/>
    <w:rsid w:val="001A4306"/>
    <w:rsid w:val="001A660C"/>
    <w:rsid w:val="001B3F63"/>
    <w:rsid w:val="001B5102"/>
    <w:rsid w:val="001B5916"/>
    <w:rsid w:val="001B601D"/>
    <w:rsid w:val="001B6D33"/>
    <w:rsid w:val="001C32FE"/>
    <w:rsid w:val="001C7583"/>
    <w:rsid w:val="001D2989"/>
    <w:rsid w:val="001D5109"/>
    <w:rsid w:val="001D6D5D"/>
    <w:rsid w:val="001E7059"/>
    <w:rsid w:val="001F11B1"/>
    <w:rsid w:val="001F27D1"/>
    <w:rsid w:val="001F385C"/>
    <w:rsid w:val="001F4382"/>
    <w:rsid w:val="001F549E"/>
    <w:rsid w:val="001F5B6B"/>
    <w:rsid w:val="001F6DD9"/>
    <w:rsid w:val="001F6DDB"/>
    <w:rsid w:val="002000DC"/>
    <w:rsid w:val="00202491"/>
    <w:rsid w:val="0020309F"/>
    <w:rsid w:val="002047C7"/>
    <w:rsid w:val="00204BF0"/>
    <w:rsid w:val="0020604D"/>
    <w:rsid w:val="00206577"/>
    <w:rsid w:val="00210B6C"/>
    <w:rsid w:val="00222BE9"/>
    <w:rsid w:val="0022366C"/>
    <w:rsid w:val="002249E5"/>
    <w:rsid w:val="002354FE"/>
    <w:rsid w:val="00236568"/>
    <w:rsid w:val="0023766A"/>
    <w:rsid w:val="002425B0"/>
    <w:rsid w:val="00251C16"/>
    <w:rsid w:val="00253192"/>
    <w:rsid w:val="00253BF6"/>
    <w:rsid w:val="002544FF"/>
    <w:rsid w:val="00256E5F"/>
    <w:rsid w:val="0025711C"/>
    <w:rsid w:val="00260AD2"/>
    <w:rsid w:val="002633F0"/>
    <w:rsid w:val="00263617"/>
    <w:rsid w:val="00266266"/>
    <w:rsid w:val="00270A7C"/>
    <w:rsid w:val="00271E61"/>
    <w:rsid w:val="00275D73"/>
    <w:rsid w:val="00277D83"/>
    <w:rsid w:val="0028053D"/>
    <w:rsid w:val="00285253"/>
    <w:rsid w:val="00287F7F"/>
    <w:rsid w:val="00292BA0"/>
    <w:rsid w:val="0029616F"/>
    <w:rsid w:val="0029643C"/>
    <w:rsid w:val="002A031E"/>
    <w:rsid w:val="002B00A2"/>
    <w:rsid w:val="002B25ED"/>
    <w:rsid w:val="002B4DE2"/>
    <w:rsid w:val="002B5C5B"/>
    <w:rsid w:val="002C2FF8"/>
    <w:rsid w:val="002C313B"/>
    <w:rsid w:val="002C4B0A"/>
    <w:rsid w:val="002C5461"/>
    <w:rsid w:val="002C6D32"/>
    <w:rsid w:val="002D2305"/>
    <w:rsid w:val="002D38D0"/>
    <w:rsid w:val="002D4A05"/>
    <w:rsid w:val="002D5B6F"/>
    <w:rsid w:val="002D5D46"/>
    <w:rsid w:val="002D7E5A"/>
    <w:rsid w:val="002E0EC1"/>
    <w:rsid w:val="002E2C68"/>
    <w:rsid w:val="002E45B6"/>
    <w:rsid w:val="002E4641"/>
    <w:rsid w:val="002E53AE"/>
    <w:rsid w:val="002E574E"/>
    <w:rsid w:val="002E717B"/>
    <w:rsid w:val="002F1264"/>
    <w:rsid w:val="002F2071"/>
    <w:rsid w:val="002F476A"/>
    <w:rsid w:val="0030347B"/>
    <w:rsid w:val="00304361"/>
    <w:rsid w:val="00305602"/>
    <w:rsid w:val="00306C85"/>
    <w:rsid w:val="003072F5"/>
    <w:rsid w:val="003074BD"/>
    <w:rsid w:val="003135BB"/>
    <w:rsid w:val="00313DA2"/>
    <w:rsid w:val="00315B52"/>
    <w:rsid w:val="003162A4"/>
    <w:rsid w:val="00317EE1"/>
    <w:rsid w:val="003219C8"/>
    <w:rsid w:val="00323CAE"/>
    <w:rsid w:val="00330DD6"/>
    <w:rsid w:val="003317C3"/>
    <w:rsid w:val="00332F03"/>
    <w:rsid w:val="00334B54"/>
    <w:rsid w:val="0033777C"/>
    <w:rsid w:val="00344248"/>
    <w:rsid w:val="003442C7"/>
    <w:rsid w:val="00344CF2"/>
    <w:rsid w:val="0034663D"/>
    <w:rsid w:val="0034728A"/>
    <w:rsid w:val="003577F5"/>
    <w:rsid w:val="0036045E"/>
    <w:rsid w:val="00361B15"/>
    <w:rsid w:val="003622E2"/>
    <w:rsid w:val="00363626"/>
    <w:rsid w:val="00372EF7"/>
    <w:rsid w:val="00372F36"/>
    <w:rsid w:val="00374D3C"/>
    <w:rsid w:val="00377B4B"/>
    <w:rsid w:val="00380595"/>
    <w:rsid w:val="003816B7"/>
    <w:rsid w:val="00381FC7"/>
    <w:rsid w:val="00383AC4"/>
    <w:rsid w:val="00387444"/>
    <w:rsid w:val="003903B3"/>
    <w:rsid w:val="0039418A"/>
    <w:rsid w:val="00397889"/>
    <w:rsid w:val="003A0320"/>
    <w:rsid w:val="003A0A38"/>
    <w:rsid w:val="003A4B78"/>
    <w:rsid w:val="003A5D1B"/>
    <w:rsid w:val="003B000F"/>
    <w:rsid w:val="003B1382"/>
    <w:rsid w:val="003B2A05"/>
    <w:rsid w:val="003B35CE"/>
    <w:rsid w:val="003B4C67"/>
    <w:rsid w:val="003B68BC"/>
    <w:rsid w:val="003C5054"/>
    <w:rsid w:val="003C6A52"/>
    <w:rsid w:val="003C735C"/>
    <w:rsid w:val="003D08D0"/>
    <w:rsid w:val="003D1E4A"/>
    <w:rsid w:val="003D22A3"/>
    <w:rsid w:val="003D7288"/>
    <w:rsid w:val="003E5796"/>
    <w:rsid w:val="003E57AF"/>
    <w:rsid w:val="003E5ADA"/>
    <w:rsid w:val="003F080B"/>
    <w:rsid w:val="003F0944"/>
    <w:rsid w:val="003F1D68"/>
    <w:rsid w:val="003F1EF2"/>
    <w:rsid w:val="003F1F3E"/>
    <w:rsid w:val="003F6590"/>
    <w:rsid w:val="00401C02"/>
    <w:rsid w:val="004056F6"/>
    <w:rsid w:val="0041079A"/>
    <w:rsid w:val="00411477"/>
    <w:rsid w:val="00411595"/>
    <w:rsid w:val="004129FB"/>
    <w:rsid w:val="00413147"/>
    <w:rsid w:val="0041590B"/>
    <w:rsid w:val="00421B0D"/>
    <w:rsid w:val="004229BD"/>
    <w:rsid w:val="00426F4D"/>
    <w:rsid w:val="004333D1"/>
    <w:rsid w:val="00437DBB"/>
    <w:rsid w:val="00444721"/>
    <w:rsid w:val="00446161"/>
    <w:rsid w:val="0045054C"/>
    <w:rsid w:val="00450B6B"/>
    <w:rsid w:val="00453C5A"/>
    <w:rsid w:val="00453FE8"/>
    <w:rsid w:val="004561D4"/>
    <w:rsid w:val="004569CB"/>
    <w:rsid w:val="00460A67"/>
    <w:rsid w:val="0046166A"/>
    <w:rsid w:val="00462D63"/>
    <w:rsid w:val="0046655E"/>
    <w:rsid w:val="004719D9"/>
    <w:rsid w:val="0047434B"/>
    <w:rsid w:val="00477BEA"/>
    <w:rsid w:val="00483C3F"/>
    <w:rsid w:val="00491050"/>
    <w:rsid w:val="00493E26"/>
    <w:rsid w:val="004945FD"/>
    <w:rsid w:val="004A10E3"/>
    <w:rsid w:val="004A27F0"/>
    <w:rsid w:val="004A28E0"/>
    <w:rsid w:val="004A2BA1"/>
    <w:rsid w:val="004A6697"/>
    <w:rsid w:val="004B12FB"/>
    <w:rsid w:val="004B3D23"/>
    <w:rsid w:val="004B563A"/>
    <w:rsid w:val="004C444D"/>
    <w:rsid w:val="004C70FC"/>
    <w:rsid w:val="004C74F6"/>
    <w:rsid w:val="004C7D97"/>
    <w:rsid w:val="004D21F4"/>
    <w:rsid w:val="004D2726"/>
    <w:rsid w:val="004D6B34"/>
    <w:rsid w:val="004D7324"/>
    <w:rsid w:val="004D779F"/>
    <w:rsid w:val="004E17E3"/>
    <w:rsid w:val="004E2221"/>
    <w:rsid w:val="004E4524"/>
    <w:rsid w:val="004E4648"/>
    <w:rsid w:val="004E4AF4"/>
    <w:rsid w:val="004E6638"/>
    <w:rsid w:val="004F1705"/>
    <w:rsid w:val="004F2648"/>
    <w:rsid w:val="004F2E21"/>
    <w:rsid w:val="004F4B5F"/>
    <w:rsid w:val="00502926"/>
    <w:rsid w:val="00503D62"/>
    <w:rsid w:val="00505ABD"/>
    <w:rsid w:val="00505C20"/>
    <w:rsid w:val="005062ED"/>
    <w:rsid w:val="00506A78"/>
    <w:rsid w:val="005076D8"/>
    <w:rsid w:val="00510BB0"/>
    <w:rsid w:val="00511D47"/>
    <w:rsid w:val="005133D5"/>
    <w:rsid w:val="00514D30"/>
    <w:rsid w:val="00515331"/>
    <w:rsid w:val="00516CB8"/>
    <w:rsid w:val="00520B76"/>
    <w:rsid w:val="0052588E"/>
    <w:rsid w:val="00526280"/>
    <w:rsid w:val="00526665"/>
    <w:rsid w:val="00530AFC"/>
    <w:rsid w:val="0053253C"/>
    <w:rsid w:val="005357E1"/>
    <w:rsid w:val="00536AA4"/>
    <w:rsid w:val="00540E72"/>
    <w:rsid w:val="0054689C"/>
    <w:rsid w:val="00551219"/>
    <w:rsid w:val="005513C1"/>
    <w:rsid w:val="00552A9D"/>
    <w:rsid w:val="00552F3B"/>
    <w:rsid w:val="00555C22"/>
    <w:rsid w:val="00563280"/>
    <w:rsid w:val="00563434"/>
    <w:rsid w:val="00565E37"/>
    <w:rsid w:val="00573E7A"/>
    <w:rsid w:val="005741CF"/>
    <w:rsid w:val="00576491"/>
    <w:rsid w:val="00576892"/>
    <w:rsid w:val="00577BD1"/>
    <w:rsid w:val="005802E7"/>
    <w:rsid w:val="005837E1"/>
    <w:rsid w:val="00583A70"/>
    <w:rsid w:val="005855B3"/>
    <w:rsid w:val="005863B0"/>
    <w:rsid w:val="005911C9"/>
    <w:rsid w:val="00591558"/>
    <w:rsid w:val="00591DFD"/>
    <w:rsid w:val="00596F73"/>
    <w:rsid w:val="005A4B78"/>
    <w:rsid w:val="005A55DE"/>
    <w:rsid w:val="005B2841"/>
    <w:rsid w:val="005B38A9"/>
    <w:rsid w:val="005B428D"/>
    <w:rsid w:val="005B6DCB"/>
    <w:rsid w:val="005B7F6C"/>
    <w:rsid w:val="005C300C"/>
    <w:rsid w:val="005C3568"/>
    <w:rsid w:val="005C3774"/>
    <w:rsid w:val="005D09CF"/>
    <w:rsid w:val="005D3DA1"/>
    <w:rsid w:val="005D5077"/>
    <w:rsid w:val="005D6343"/>
    <w:rsid w:val="005E24EB"/>
    <w:rsid w:val="005E251D"/>
    <w:rsid w:val="005E37E1"/>
    <w:rsid w:val="005E510C"/>
    <w:rsid w:val="005F36C1"/>
    <w:rsid w:val="005F4F06"/>
    <w:rsid w:val="005F7E9E"/>
    <w:rsid w:val="0060200C"/>
    <w:rsid w:val="0060249A"/>
    <w:rsid w:val="00607512"/>
    <w:rsid w:val="00607E22"/>
    <w:rsid w:val="0061275C"/>
    <w:rsid w:val="00613E68"/>
    <w:rsid w:val="00615F63"/>
    <w:rsid w:val="006167B4"/>
    <w:rsid w:val="0061777F"/>
    <w:rsid w:val="00617F3F"/>
    <w:rsid w:val="00620098"/>
    <w:rsid w:val="00620718"/>
    <w:rsid w:val="006224B3"/>
    <w:rsid w:val="00623CD7"/>
    <w:rsid w:val="006251BC"/>
    <w:rsid w:val="00626D2E"/>
    <w:rsid w:val="006346B6"/>
    <w:rsid w:val="00635DDB"/>
    <w:rsid w:val="0063688D"/>
    <w:rsid w:val="00643F72"/>
    <w:rsid w:val="00653894"/>
    <w:rsid w:val="00656E5F"/>
    <w:rsid w:val="006604FE"/>
    <w:rsid w:val="00660932"/>
    <w:rsid w:val="00663B7D"/>
    <w:rsid w:val="00664DC6"/>
    <w:rsid w:val="00667599"/>
    <w:rsid w:val="00667BB0"/>
    <w:rsid w:val="00667CFC"/>
    <w:rsid w:val="006718C2"/>
    <w:rsid w:val="00671FCB"/>
    <w:rsid w:val="00672629"/>
    <w:rsid w:val="0067411A"/>
    <w:rsid w:val="00674CAD"/>
    <w:rsid w:val="006752C3"/>
    <w:rsid w:val="006764DF"/>
    <w:rsid w:val="00677187"/>
    <w:rsid w:val="0067797C"/>
    <w:rsid w:val="00682BFE"/>
    <w:rsid w:val="00686953"/>
    <w:rsid w:val="006877D2"/>
    <w:rsid w:val="00690066"/>
    <w:rsid w:val="00693408"/>
    <w:rsid w:val="00695B0B"/>
    <w:rsid w:val="006A1CDF"/>
    <w:rsid w:val="006A3542"/>
    <w:rsid w:val="006A5BCF"/>
    <w:rsid w:val="006A67C7"/>
    <w:rsid w:val="006A7C0B"/>
    <w:rsid w:val="006B098F"/>
    <w:rsid w:val="006B0ECF"/>
    <w:rsid w:val="006B2C95"/>
    <w:rsid w:val="006B3016"/>
    <w:rsid w:val="006B5733"/>
    <w:rsid w:val="006C149D"/>
    <w:rsid w:val="006C42BA"/>
    <w:rsid w:val="006C4C0C"/>
    <w:rsid w:val="006C5835"/>
    <w:rsid w:val="006D1FE5"/>
    <w:rsid w:val="006D24C7"/>
    <w:rsid w:val="006D5B45"/>
    <w:rsid w:val="006D630D"/>
    <w:rsid w:val="006D755A"/>
    <w:rsid w:val="006D78BC"/>
    <w:rsid w:val="006E0868"/>
    <w:rsid w:val="006E1D2C"/>
    <w:rsid w:val="006E2FBF"/>
    <w:rsid w:val="006E46BE"/>
    <w:rsid w:val="006F406F"/>
    <w:rsid w:val="006F4690"/>
    <w:rsid w:val="006F636A"/>
    <w:rsid w:val="006F7F8D"/>
    <w:rsid w:val="00700047"/>
    <w:rsid w:val="0070004E"/>
    <w:rsid w:val="007009F2"/>
    <w:rsid w:val="00701A8E"/>
    <w:rsid w:val="0071016C"/>
    <w:rsid w:val="00710FB6"/>
    <w:rsid w:val="00711D7A"/>
    <w:rsid w:val="0071525E"/>
    <w:rsid w:val="00715951"/>
    <w:rsid w:val="0071595A"/>
    <w:rsid w:val="00720B1C"/>
    <w:rsid w:val="0072211A"/>
    <w:rsid w:val="0072262B"/>
    <w:rsid w:val="00727118"/>
    <w:rsid w:val="007277BC"/>
    <w:rsid w:val="00731889"/>
    <w:rsid w:val="00735007"/>
    <w:rsid w:val="007377FC"/>
    <w:rsid w:val="007439BD"/>
    <w:rsid w:val="00744E68"/>
    <w:rsid w:val="0074607F"/>
    <w:rsid w:val="00750B2B"/>
    <w:rsid w:val="00751ECB"/>
    <w:rsid w:val="007520A1"/>
    <w:rsid w:val="007539A0"/>
    <w:rsid w:val="00754B5F"/>
    <w:rsid w:val="00754F67"/>
    <w:rsid w:val="00755BE0"/>
    <w:rsid w:val="00756DBA"/>
    <w:rsid w:val="0075756F"/>
    <w:rsid w:val="00760B70"/>
    <w:rsid w:val="00763C86"/>
    <w:rsid w:val="00764E78"/>
    <w:rsid w:val="00766103"/>
    <w:rsid w:val="00766452"/>
    <w:rsid w:val="00771B4D"/>
    <w:rsid w:val="00773C7F"/>
    <w:rsid w:val="00777193"/>
    <w:rsid w:val="00780F56"/>
    <w:rsid w:val="0078123A"/>
    <w:rsid w:val="00785710"/>
    <w:rsid w:val="00787132"/>
    <w:rsid w:val="00792916"/>
    <w:rsid w:val="0079480D"/>
    <w:rsid w:val="007953DB"/>
    <w:rsid w:val="00797F00"/>
    <w:rsid w:val="007A3490"/>
    <w:rsid w:val="007A3514"/>
    <w:rsid w:val="007B09A4"/>
    <w:rsid w:val="007B4EFC"/>
    <w:rsid w:val="007D1C87"/>
    <w:rsid w:val="007E6268"/>
    <w:rsid w:val="007E695E"/>
    <w:rsid w:val="007E6ABA"/>
    <w:rsid w:val="007F05F3"/>
    <w:rsid w:val="007F2A47"/>
    <w:rsid w:val="007F3DA3"/>
    <w:rsid w:val="007F4E4C"/>
    <w:rsid w:val="007F5A36"/>
    <w:rsid w:val="00805102"/>
    <w:rsid w:val="00805D64"/>
    <w:rsid w:val="00805D82"/>
    <w:rsid w:val="00807612"/>
    <w:rsid w:val="00814718"/>
    <w:rsid w:val="008160E8"/>
    <w:rsid w:val="008162B4"/>
    <w:rsid w:val="00821206"/>
    <w:rsid w:val="00824B05"/>
    <w:rsid w:val="008276FE"/>
    <w:rsid w:val="008316A6"/>
    <w:rsid w:val="008362D9"/>
    <w:rsid w:val="00837E6E"/>
    <w:rsid w:val="00842125"/>
    <w:rsid w:val="00844959"/>
    <w:rsid w:val="00851448"/>
    <w:rsid w:val="008532A7"/>
    <w:rsid w:val="00860168"/>
    <w:rsid w:val="00861814"/>
    <w:rsid w:val="0086405E"/>
    <w:rsid w:val="00864396"/>
    <w:rsid w:val="008646A5"/>
    <w:rsid w:val="00864BA5"/>
    <w:rsid w:val="008650B9"/>
    <w:rsid w:val="00867DAF"/>
    <w:rsid w:val="008700E5"/>
    <w:rsid w:val="00871A49"/>
    <w:rsid w:val="008744CF"/>
    <w:rsid w:val="00875BC5"/>
    <w:rsid w:val="008766A3"/>
    <w:rsid w:val="00876CF7"/>
    <w:rsid w:val="0088037F"/>
    <w:rsid w:val="008833BB"/>
    <w:rsid w:val="00884A7E"/>
    <w:rsid w:val="0088547B"/>
    <w:rsid w:val="00887EAA"/>
    <w:rsid w:val="0089034F"/>
    <w:rsid w:val="00893BBF"/>
    <w:rsid w:val="008948A6"/>
    <w:rsid w:val="008A0907"/>
    <w:rsid w:val="008A39DD"/>
    <w:rsid w:val="008A45BD"/>
    <w:rsid w:val="008A6336"/>
    <w:rsid w:val="008A7693"/>
    <w:rsid w:val="008B0D5B"/>
    <w:rsid w:val="008B14F6"/>
    <w:rsid w:val="008B2E6A"/>
    <w:rsid w:val="008B55A3"/>
    <w:rsid w:val="008B5AC3"/>
    <w:rsid w:val="008C1225"/>
    <w:rsid w:val="008C370C"/>
    <w:rsid w:val="008C5769"/>
    <w:rsid w:val="008D2A70"/>
    <w:rsid w:val="008D4BF2"/>
    <w:rsid w:val="008F1E47"/>
    <w:rsid w:val="008F265E"/>
    <w:rsid w:val="008F5EA1"/>
    <w:rsid w:val="009000A8"/>
    <w:rsid w:val="009019D3"/>
    <w:rsid w:val="00902658"/>
    <w:rsid w:val="00905089"/>
    <w:rsid w:val="00906176"/>
    <w:rsid w:val="00907947"/>
    <w:rsid w:val="009205AD"/>
    <w:rsid w:val="009219F8"/>
    <w:rsid w:val="00922A20"/>
    <w:rsid w:val="0092439A"/>
    <w:rsid w:val="00924D08"/>
    <w:rsid w:val="009301A0"/>
    <w:rsid w:val="0093279C"/>
    <w:rsid w:val="009360EE"/>
    <w:rsid w:val="00936B3E"/>
    <w:rsid w:val="0094055C"/>
    <w:rsid w:val="009422F1"/>
    <w:rsid w:val="00945C71"/>
    <w:rsid w:val="00950546"/>
    <w:rsid w:val="009505D8"/>
    <w:rsid w:val="00950D3C"/>
    <w:rsid w:val="00954523"/>
    <w:rsid w:val="00954CC6"/>
    <w:rsid w:val="009614A5"/>
    <w:rsid w:val="00964230"/>
    <w:rsid w:val="00964A43"/>
    <w:rsid w:val="009738DD"/>
    <w:rsid w:val="0097519B"/>
    <w:rsid w:val="00985299"/>
    <w:rsid w:val="00991698"/>
    <w:rsid w:val="00992065"/>
    <w:rsid w:val="0099246F"/>
    <w:rsid w:val="009956A1"/>
    <w:rsid w:val="00996FD0"/>
    <w:rsid w:val="009975D0"/>
    <w:rsid w:val="009A1E89"/>
    <w:rsid w:val="009A3658"/>
    <w:rsid w:val="009A43AC"/>
    <w:rsid w:val="009A5E97"/>
    <w:rsid w:val="009B21C8"/>
    <w:rsid w:val="009B3BCC"/>
    <w:rsid w:val="009B56BC"/>
    <w:rsid w:val="009C3BCD"/>
    <w:rsid w:val="009C4C09"/>
    <w:rsid w:val="009C6940"/>
    <w:rsid w:val="009D0AA8"/>
    <w:rsid w:val="009D3563"/>
    <w:rsid w:val="009D3C29"/>
    <w:rsid w:val="009D5FD3"/>
    <w:rsid w:val="009D76A1"/>
    <w:rsid w:val="009D76F1"/>
    <w:rsid w:val="009D7816"/>
    <w:rsid w:val="009E24D6"/>
    <w:rsid w:val="009E4163"/>
    <w:rsid w:val="009E742B"/>
    <w:rsid w:val="009E7615"/>
    <w:rsid w:val="009F03F9"/>
    <w:rsid w:val="009F2BC1"/>
    <w:rsid w:val="009F52DC"/>
    <w:rsid w:val="009F605A"/>
    <w:rsid w:val="00A012DD"/>
    <w:rsid w:val="00A01560"/>
    <w:rsid w:val="00A0222F"/>
    <w:rsid w:val="00A037C1"/>
    <w:rsid w:val="00A0630D"/>
    <w:rsid w:val="00A1057F"/>
    <w:rsid w:val="00A114D2"/>
    <w:rsid w:val="00A12784"/>
    <w:rsid w:val="00A169D0"/>
    <w:rsid w:val="00A17933"/>
    <w:rsid w:val="00A205B2"/>
    <w:rsid w:val="00A22224"/>
    <w:rsid w:val="00A2669A"/>
    <w:rsid w:val="00A26C83"/>
    <w:rsid w:val="00A322EB"/>
    <w:rsid w:val="00A353C1"/>
    <w:rsid w:val="00A400B1"/>
    <w:rsid w:val="00A40AC3"/>
    <w:rsid w:val="00A42CAA"/>
    <w:rsid w:val="00A43538"/>
    <w:rsid w:val="00A43DF9"/>
    <w:rsid w:val="00A46957"/>
    <w:rsid w:val="00A46A2E"/>
    <w:rsid w:val="00A471F7"/>
    <w:rsid w:val="00A4774C"/>
    <w:rsid w:val="00A501BB"/>
    <w:rsid w:val="00A55A41"/>
    <w:rsid w:val="00A578FB"/>
    <w:rsid w:val="00A6027C"/>
    <w:rsid w:val="00A654CD"/>
    <w:rsid w:val="00A65B1E"/>
    <w:rsid w:val="00A73B3A"/>
    <w:rsid w:val="00A74AD4"/>
    <w:rsid w:val="00A763EA"/>
    <w:rsid w:val="00A81A63"/>
    <w:rsid w:val="00A83992"/>
    <w:rsid w:val="00A85050"/>
    <w:rsid w:val="00A87310"/>
    <w:rsid w:val="00A94529"/>
    <w:rsid w:val="00A964CD"/>
    <w:rsid w:val="00AA110C"/>
    <w:rsid w:val="00AA2B6A"/>
    <w:rsid w:val="00AB17D0"/>
    <w:rsid w:val="00AB21F6"/>
    <w:rsid w:val="00AC1238"/>
    <w:rsid w:val="00AC1A58"/>
    <w:rsid w:val="00AC1ACF"/>
    <w:rsid w:val="00AC229A"/>
    <w:rsid w:val="00AC60A3"/>
    <w:rsid w:val="00AC7C39"/>
    <w:rsid w:val="00AD1694"/>
    <w:rsid w:val="00AD2112"/>
    <w:rsid w:val="00AD3005"/>
    <w:rsid w:val="00AD4BDB"/>
    <w:rsid w:val="00AE05BD"/>
    <w:rsid w:val="00AE082D"/>
    <w:rsid w:val="00AE187F"/>
    <w:rsid w:val="00AE19B8"/>
    <w:rsid w:val="00AE5DAB"/>
    <w:rsid w:val="00AE7AC9"/>
    <w:rsid w:val="00AF0BC9"/>
    <w:rsid w:val="00AF576B"/>
    <w:rsid w:val="00AF5859"/>
    <w:rsid w:val="00AF5BFC"/>
    <w:rsid w:val="00B03ED4"/>
    <w:rsid w:val="00B06254"/>
    <w:rsid w:val="00B11045"/>
    <w:rsid w:val="00B11F9C"/>
    <w:rsid w:val="00B24E65"/>
    <w:rsid w:val="00B24FA6"/>
    <w:rsid w:val="00B25D60"/>
    <w:rsid w:val="00B26CC6"/>
    <w:rsid w:val="00B30FBA"/>
    <w:rsid w:val="00B31952"/>
    <w:rsid w:val="00B34C20"/>
    <w:rsid w:val="00B37225"/>
    <w:rsid w:val="00B37602"/>
    <w:rsid w:val="00B42559"/>
    <w:rsid w:val="00B44A34"/>
    <w:rsid w:val="00B45508"/>
    <w:rsid w:val="00B471DC"/>
    <w:rsid w:val="00B54902"/>
    <w:rsid w:val="00B54CA8"/>
    <w:rsid w:val="00B56B3F"/>
    <w:rsid w:val="00B57D48"/>
    <w:rsid w:val="00B61182"/>
    <w:rsid w:val="00B63D8B"/>
    <w:rsid w:val="00B709C1"/>
    <w:rsid w:val="00B70D65"/>
    <w:rsid w:val="00B72397"/>
    <w:rsid w:val="00B7683B"/>
    <w:rsid w:val="00B910AD"/>
    <w:rsid w:val="00B915EE"/>
    <w:rsid w:val="00B92483"/>
    <w:rsid w:val="00B92CF3"/>
    <w:rsid w:val="00B92F77"/>
    <w:rsid w:val="00B94776"/>
    <w:rsid w:val="00B94BD3"/>
    <w:rsid w:val="00B95D8D"/>
    <w:rsid w:val="00BA2653"/>
    <w:rsid w:val="00BA5829"/>
    <w:rsid w:val="00BA63A8"/>
    <w:rsid w:val="00BA6687"/>
    <w:rsid w:val="00BA66DE"/>
    <w:rsid w:val="00BB04E8"/>
    <w:rsid w:val="00BB10EA"/>
    <w:rsid w:val="00BB375B"/>
    <w:rsid w:val="00BB3BAE"/>
    <w:rsid w:val="00BB57D7"/>
    <w:rsid w:val="00BB7561"/>
    <w:rsid w:val="00BC496A"/>
    <w:rsid w:val="00BC58CD"/>
    <w:rsid w:val="00BC7A59"/>
    <w:rsid w:val="00BD1E08"/>
    <w:rsid w:val="00BD1E71"/>
    <w:rsid w:val="00BD52BA"/>
    <w:rsid w:val="00BE0496"/>
    <w:rsid w:val="00BE145E"/>
    <w:rsid w:val="00BE30D9"/>
    <w:rsid w:val="00BE3B96"/>
    <w:rsid w:val="00BE4F9F"/>
    <w:rsid w:val="00BF1E03"/>
    <w:rsid w:val="00BF44B0"/>
    <w:rsid w:val="00BF66D2"/>
    <w:rsid w:val="00BF7A59"/>
    <w:rsid w:val="00C00065"/>
    <w:rsid w:val="00C00281"/>
    <w:rsid w:val="00C03EEE"/>
    <w:rsid w:val="00C04F0E"/>
    <w:rsid w:val="00C06642"/>
    <w:rsid w:val="00C1061E"/>
    <w:rsid w:val="00C106A8"/>
    <w:rsid w:val="00C13DB8"/>
    <w:rsid w:val="00C14919"/>
    <w:rsid w:val="00C16335"/>
    <w:rsid w:val="00C16B46"/>
    <w:rsid w:val="00C20EF8"/>
    <w:rsid w:val="00C21993"/>
    <w:rsid w:val="00C22A76"/>
    <w:rsid w:val="00C22D91"/>
    <w:rsid w:val="00C23823"/>
    <w:rsid w:val="00C2449F"/>
    <w:rsid w:val="00C2499D"/>
    <w:rsid w:val="00C24F78"/>
    <w:rsid w:val="00C25034"/>
    <w:rsid w:val="00C32475"/>
    <w:rsid w:val="00C327BC"/>
    <w:rsid w:val="00C34AB2"/>
    <w:rsid w:val="00C37778"/>
    <w:rsid w:val="00C4121E"/>
    <w:rsid w:val="00C44BD9"/>
    <w:rsid w:val="00C5223D"/>
    <w:rsid w:val="00C5764D"/>
    <w:rsid w:val="00C60E87"/>
    <w:rsid w:val="00C63113"/>
    <w:rsid w:val="00C63257"/>
    <w:rsid w:val="00C64691"/>
    <w:rsid w:val="00C707B6"/>
    <w:rsid w:val="00C71127"/>
    <w:rsid w:val="00C71660"/>
    <w:rsid w:val="00C7391D"/>
    <w:rsid w:val="00C73B7A"/>
    <w:rsid w:val="00C845A0"/>
    <w:rsid w:val="00C84FE8"/>
    <w:rsid w:val="00C85161"/>
    <w:rsid w:val="00C916D0"/>
    <w:rsid w:val="00C9433C"/>
    <w:rsid w:val="00C95A1B"/>
    <w:rsid w:val="00C95F09"/>
    <w:rsid w:val="00C97698"/>
    <w:rsid w:val="00CA0431"/>
    <w:rsid w:val="00CA046C"/>
    <w:rsid w:val="00CA4840"/>
    <w:rsid w:val="00CA5C7F"/>
    <w:rsid w:val="00CA7152"/>
    <w:rsid w:val="00CB3FE8"/>
    <w:rsid w:val="00CC27DE"/>
    <w:rsid w:val="00CC4F85"/>
    <w:rsid w:val="00CC50A3"/>
    <w:rsid w:val="00CC5695"/>
    <w:rsid w:val="00CC6488"/>
    <w:rsid w:val="00CD0749"/>
    <w:rsid w:val="00CD37A3"/>
    <w:rsid w:val="00CD63AB"/>
    <w:rsid w:val="00CE2943"/>
    <w:rsid w:val="00CE30FA"/>
    <w:rsid w:val="00CE480B"/>
    <w:rsid w:val="00CF0B24"/>
    <w:rsid w:val="00CF1E9F"/>
    <w:rsid w:val="00CF5AE9"/>
    <w:rsid w:val="00CF7F4F"/>
    <w:rsid w:val="00D0073B"/>
    <w:rsid w:val="00D0139C"/>
    <w:rsid w:val="00D05FD3"/>
    <w:rsid w:val="00D066C5"/>
    <w:rsid w:val="00D1012A"/>
    <w:rsid w:val="00D17007"/>
    <w:rsid w:val="00D20E0C"/>
    <w:rsid w:val="00D21B99"/>
    <w:rsid w:val="00D22D69"/>
    <w:rsid w:val="00D23C91"/>
    <w:rsid w:val="00D3245F"/>
    <w:rsid w:val="00D34687"/>
    <w:rsid w:val="00D34B9F"/>
    <w:rsid w:val="00D35E2F"/>
    <w:rsid w:val="00D36D74"/>
    <w:rsid w:val="00D37742"/>
    <w:rsid w:val="00D37FC1"/>
    <w:rsid w:val="00D45077"/>
    <w:rsid w:val="00D4690E"/>
    <w:rsid w:val="00D538D2"/>
    <w:rsid w:val="00D53D06"/>
    <w:rsid w:val="00D575AD"/>
    <w:rsid w:val="00D57946"/>
    <w:rsid w:val="00D60D29"/>
    <w:rsid w:val="00D6141F"/>
    <w:rsid w:val="00D626E7"/>
    <w:rsid w:val="00D633CF"/>
    <w:rsid w:val="00D651D8"/>
    <w:rsid w:val="00D71CDA"/>
    <w:rsid w:val="00D73295"/>
    <w:rsid w:val="00D74610"/>
    <w:rsid w:val="00D76872"/>
    <w:rsid w:val="00D83103"/>
    <w:rsid w:val="00D85317"/>
    <w:rsid w:val="00D87E32"/>
    <w:rsid w:val="00D9011D"/>
    <w:rsid w:val="00D917CE"/>
    <w:rsid w:val="00D92606"/>
    <w:rsid w:val="00D959FF"/>
    <w:rsid w:val="00DA21F2"/>
    <w:rsid w:val="00DA4C28"/>
    <w:rsid w:val="00DA5489"/>
    <w:rsid w:val="00DB20E8"/>
    <w:rsid w:val="00DB2178"/>
    <w:rsid w:val="00DB4CEA"/>
    <w:rsid w:val="00DC692A"/>
    <w:rsid w:val="00DD5770"/>
    <w:rsid w:val="00DD57D7"/>
    <w:rsid w:val="00DD69B5"/>
    <w:rsid w:val="00DE0A54"/>
    <w:rsid w:val="00DE0A97"/>
    <w:rsid w:val="00DE3AA0"/>
    <w:rsid w:val="00DE4C99"/>
    <w:rsid w:val="00DE7CE6"/>
    <w:rsid w:val="00DF688F"/>
    <w:rsid w:val="00E01989"/>
    <w:rsid w:val="00E02B2D"/>
    <w:rsid w:val="00E06631"/>
    <w:rsid w:val="00E06FCA"/>
    <w:rsid w:val="00E10CD1"/>
    <w:rsid w:val="00E114E0"/>
    <w:rsid w:val="00E12F4C"/>
    <w:rsid w:val="00E17339"/>
    <w:rsid w:val="00E200B6"/>
    <w:rsid w:val="00E20949"/>
    <w:rsid w:val="00E21552"/>
    <w:rsid w:val="00E217E7"/>
    <w:rsid w:val="00E223B7"/>
    <w:rsid w:val="00E239D7"/>
    <w:rsid w:val="00E257C1"/>
    <w:rsid w:val="00E26F82"/>
    <w:rsid w:val="00E36296"/>
    <w:rsid w:val="00E37E05"/>
    <w:rsid w:val="00E37F65"/>
    <w:rsid w:val="00E453E1"/>
    <w:rsid w:val="00E50A0A"/>
    <w:rsid w:val="00E547FB"/>
    <w:rsid w:val="00E57B31"/>
    <w:rsid w:val="00E605B5"/>
    <w:rsid w:val="00E610FE"/>
    <w:rsid w:val="00E63C18"/>
    <w:rsid w:val="00E64871"/>
    <w:rsid w:val="00E652A5"/>
    <w:rsid w:val="00E66AD8"/>
    <w:rsid w:val="00E747C2"/>
    <w:rsid w:val="00E81CB5"/>
    <w:rsid w:val="00E82BFD"/>
    <w:rsid w:val="00E83269"/>
    <w:rsid w:val="00E83856"/>
    <w:rsid w:val="00E92AB2"/>
    <w:rsid w:val="00E93DA6"/>
    <w:rsid w:val="00E94360"/>
    <w:rsid w:val="00E943B3"/>
    <w:rsid w:val="00E96BD7"/>
    <w:rsid w:val="00EA1D2D"/>
    <w:rsid w:val="00EA432C"/>
    <w:rsid w:val="00EA6148"/>
    <w:rsid w:val="00EB0459"/>
    <w:rsid w:val="00EB1037"/>
    <w:rsid w:val="00EB1209"/>
    <w:rsid w:val="00EB38DD"/>
    <w:rsid w:val="00EB6712"/>
    <w:rsid w:val="00EB7A62"/>
    <w:rsid w:val="00EB7D10"/>
    <w:rsid w:val="00EC01F0"/>
    <w:rsid w:val="00EC2A1D"/>
    <w:rsid w:val="00EC4D0E"/>
    <w:rsid w:val="00EC4DDB"/>
    <w:rsid w:val="00EC5A06"/>
    <w:rsid w:val="00EC7377"/>
    <w:rsid w:val="00ED16CD"/>
    <w:rsid w:val="00ED20BA"/>
    <w:rsid w:val="00ED3583"/>
    <w:rsid w:val="00ED4B42"/>
    <w:rsid w:val="00EE4835"/>
    <w:rsid w:val="00EE7E34"/>
    <w:rsid w:val="00EF4471"/>
    <w:rsid w:val="00EF4C69"/>
    <w:rsid w:val="00EF5971"/>
    <w:rsid w:val="00EF6D7F"/>
    <w:rsid w:val="00F028DF"/>
    <w:rsid w:val="00F125FD"/>
    <w:rsid w:val="00F12E64"/>
    <w:rsid w:val="00F142B3"/>
    <w:rsid w:val="00F164A2"/>
    <w:rsid w:val="00F16531"/>
    <w:rsid w:val="00F175B6"/>
    <w:rsid w:val="00F229DE"/>
    <w:rsid w:val="00F24A9B"/>
    <w:rsid w:val="00F2561A"/>
    <w:rsid w:val="00F306FB"/>
    <w:rsid w:val="00F36A22"/>
    <w:rsid w:val="00F47D2D"/>
    <w:rsid w:val="00F47D72"/>
    <w:rsid w:val="00F50022"/>
    <w:rsid w:val="00F5170B"/>
    <w:rsid w:val="00F548CF"/>
    <w:rsid w:val="00F57F0F"/>
    <w:rsid w:val="00F60608"/>
    <w:rsid w:val="00F6085D"/>
    <w:rsid w:val="00F60BB1"/>
    <w:rsid w:val="00F619E4"/>
    <w:rsid w:val="00F62D74"/>
    <w:rsid w:val="00F62FFB"/>
    <w:rsid w:val="00F63F51"/>
    <w:rsid w:val="00F665BF"/>
    <w:rsid w:val="00F71308"/>
    <w:rsid w:val="00F74107"/>
    <w:rsid w:val="00F74329"/>
    <w:rsid w:val="00F762DF"/>
    <w:rsid w:val="00F8504D"/>
    <w:rsid w:val="00F85CD8"/>
    <w:rsid w:val="00F863E3"/>
    <w:rsid w:val="00F92906"/>
    <w:rsid w:val="00F963BB"/>
    <w:rsid w:val="00FA00B5"/>
    <w:rsid w:val="00FA069F"/>
    <w:rsid w:val="00FA4AB5"/>
    <w:rsid w:val="00FB1AC7"/>
    <w:rsid w:val="00FB5BB8"/>
    <w:rsid w:val="00FB77ED"/>
    <w:rsid w:val="00FC3CB4"/>
    <w:rsid w:val="00FC3CBA"/>
    <w:rsid w:val="00FC51D7"/>
    <w:rsid w:val="00FC55C7"/>
    <w:rsid w:val="00FC737E"/>
    <w:rsid w:val="00FD38A4"/>
    <w:rsid w:val="00FD418E"/>
    <w:rsid w:val="00FD49DF"/>
    <w:rsid w:val="00FD5428"/>
    <w:rsid w:val="00FD6477"/>
    <w:rsid w:val="00FD6E24"/>
    <w:rsid w:val="00FD77E0"/>
    <w:rsid w:val="00FE0293"/>
    <w:rsid w:val="00FE27B4"/>
    <w:rsid w:val="00FE3945"/>
    <w:rsid w:val="00FE3C13"/>
    <w:rsid w:val="00FE461A"/>
    <w:rsid w:val="00FE487F"/>
    <w:rsid w:val="00FE57B3"/>
    <w:rsid w:val="00FF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38EC95"/>
  <w15:chartTrackingRefBased/>
  <w15:docId w15:val="{DB544DD1-3085-4265-A56F-66C36674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2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5D50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5077"/>
  </w:style>
  <w:style w:type="character" w:customStyle="1" w:styleId="TekstkomentarzaZnak">
    <w:name w:val="Tekst komentarza Znak"/>
    <w:link w:val="Tekstkomentarza"/>
    <w:uiPriority w:val="99"/>
    <w:rsid w:val="005D5077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50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D5077"/>
    <w:rPr>
      <w:rFonts w:ascii="Arial" w:hAnsi="Arial" w:cs="Arial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50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D507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C4F85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0B2B01"/>
    <w:pPr>
      <w:ind w:left="708"/>
    </w:pPr>
  </w:style>
  <w:style w:type="character" w:customStyle="1" w:styleId="AkapitzlistZnak">
    <w:name w:val="Akapit z listą Znak"/>
    <w:link w:val="Akapitzlist"/>
    <w:uiPriority w:val="34"/>
    <w:rsid w:val="00950D3C"/>
    <w:rPr>
      <w:rFonts w:ascii="Arial" w:hAnsi="Arial" w:cs="Arial"/>
    </w:rPr>
  </w:style>
  <w:style w:type="paragraph" w:styleId="Tekstpodstawowy">
    <w:name w:val="Body Text"/>
    <w:basedOn w:val="Normalny"/>
    <w:link w:val="TekstpodstawowyZnak"/>
    <w:rsid w:val="00C16B46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C16B46"/>
    <w:rPr>
      <w:rFonts w:ascii="Times New Roman" w:hAnsi="Times New Roman"/>
      <w:sz w:val="24"/>
    </w:rPr>
  </w:style>
  <w:style w:type="paragraph" w:styleId="Poprawka">
    <w:name w:val="Revision"/>
    <w:hidden/>
    <w:uiPriority w:val="99"/>
    <w:semiHidden/>
    <w:rsid w:val="00EA6148"/>
    <w:rPr>
      <w:rFonts w:ascii="Arial" w:hAnsi="Arial" w:cs="Arial"/>
    </w:rPr>
  </w:style>
  <w:style w:type="character" w:customStyle="1" w:styleId="cf01">
    <w:name w:val="cf01"/>
    <w:basedOn w:val="Domylnaczcionkaakapitu"/>
    <w:rsid w:val="007E626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CA974-0B25-4BD4-A24D-4FD21680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8</Pages>
  <Words>1535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Alicja Wójcik</cp:lastModifiedBy>
  <cp:revision>16</cp:revision>
  <cp:lastPrinted>2024-11-28T16:05:00Z</cp:lastPrinted>
  <dcterms:created xsi:type="dcterms:W3CDTF">2024-10-07T14:43:00Z</dcterms:created>
  <dcterms:modified xsi:type="dcterms:W3CDTF">2025-11-28T12:15:00Z</dcterms:modified>
</cp:coreProperties>
</file>